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41"/>
        <w:tblW w:w="1643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194"/>
        <w:gridCol w:w="4495"/>
        <w:gridCol w:w="2711"/>
        <w:gridCol w:w="1425"/>
        <w:gridCol w:w="6611"/>
      </w:tblGrid>
      <w:tr w:rsidR="00010366" w:rsidRPr="009A019B" w14:paraId="640608C4" w14:textId="77777777" w:rsidTr="00400A95">
        <w:trPr>
          <w:trHeight w:val="465"/>
        </w:trPr>
        <w:tc>
          <w:tcPr>
            <w:tcW w:w="1194" w:type="dxa"/>
            <w:tcBorders>
              <w:bottom w:val="double" w:sz="12" w:space="0" w:color="ED7D31" w:themeColor="accent2"/>
            </w:tcBorders>
          </w:tcPr>
          <w:p w14:paraId="5016BBF3" w14:textId="77777777" w:rsidR="00E605BB" w:rsidRPr="00E259E8" w:rsidRDefault="00E605BB" w:rsidP="00AD26A5">
            <w:pPr>
              <w:rPr>
                <w:rFonts w:ascii="Paytone One" w:hAnsi="Paytone One"/>
                <w:b/>
                <w:color w:val="ED7D31" w:themeColor="accent2"/>
                <w:sz w:val="20"/>
                <w:szCs w:val="20"/>
              </w:rPr>
            </w:pPr>
            <w:bookmarkStart w:id="0" w:name="_GoBack"/>
            <w:bookmarkEnd w:id="0"/>
            <w:r w:rsidRPr="005F2F29">
              <w:rPr>
                <w:rFonts w:ascii="Paytone One" w:hAnsi="Paytone One"/>
                <w:b/>
                <w:color w:val="2E74B5" w:themeColor="accent5" w:themeShade="BF"/>
                <w:sz w:val="20"/>
                <w:szCs w:val="20"/>
              </w:rPr>
              <w:t>Week</w:t>
            </w:r>
          </w:p>
        </w:tc>
        <w:tc>
          <w:tcPr>
            <w:tcW w:w="4495" w:type="dxa"/>
            <w:tcBorders>
              <w:bottom w:val="double" w:sz="12" w:space="0" w:color="ED7D31" w:themeColor="accent2"/>
            </w:tcBorders>
          </w:tcPr>
          <w:p w14:paraId="13353D03" w14:textId="1E0CB9A2" w:rsidR="00E605BB" w:rsidRPr="003834C7" w:rsidRDefault="00E605BB" w:rsidP="00AD26A5">
            <w:pPr>
              <w:rPr>
                <w:b/>
                <w:bCs/>
                <w:sz w:val="20"/>
                <w:szCs w:val="20"/>
              </w:rPr>
            </w:pPr>
            <w:r w:rsidRPr="003834C7">
              <w:rPr>
                <w:rFonts w:ascii="Paytone One" w:hAnsi="Paytone One"/>
                <w:b/>
                <w:bCs/>
                <w:color w:val="2E74B5" w:themeColor="accent5" w:themeShade="BF"/>
                <w:sz w:val="20"/>
                <w:szCs w:val="20"/>
              </w:rPr>
              <w:t xml:space="preserve">News </w:t>
            </w:r>
            <w:r w:rsidR="003834C7">
              <w:rPr>
                <w:rFonts w:ascii="Paytone One" w:hAnsi="Paytone One"/>
                <w:b/>
                <w:bCs/>
                <w:color w:val="2E74B5" w:themeColor="accent5" w:themeShade="BF"/>
                <w:sz w:val="20"/>
                <w:szCs w:val="20"/>
              </w:rPr>
              <w:t>S</w:t>
            </w:r>
            <w:r w:rsidRPr="003834C7">
              <w:rPr>
                <w:rFonts w:ascii="Paytone One" w:hAnsi="Paytone One"/>
                <w:b/>
                <w:bCs/>
                <w:color w:val="2E74B5" w:themeColor="accent5" w:themeShade="BF"/>
                <w:sz w:val="20"/>
                <w:szCs w:val="20"/>
              </w:rPr>
              <w:t>tory</w:t>
            </w:r>
          </w:p>
        </w:tc>
        <w:tc>
          <w:tcPr>
            <w:tcW w:w="2711" w:type="dxa"/>
            <w:tcBorders>
              <w:bottom w:val="double" w:sz="12" w:space="0" w:color="ED7D31" w:themeColor="accent2"/>
            </w:tcBorders>
          </w:tcPr>
          <w:p w14:paraId="7C72467F" w14:textId="7C32ED46" w:rsidR="00E605BB" w:rsidRPr="003834C7" w:rsidRDefault="00E605BB" w:rsidP="00AD26A5">
            <w:pPr>
              <w:rPr>
                <w:b/>
                <w:bCs/>
                <w:color w:val="ED7D31" w:themeColor="accent2"/>
                <w:sz w:val="20"/>
                <w:szCs w:val="20"/>
              </w:rPr>
            </w:pPr>
            <w:r w:rsidRPr="003834C7">
              <w:rPr>
                <w:rFonts w:ascii="Paytone One" w:hAnsi="Paytone One"/>
                <w:b/>
                <w:bCs/>
                <w:color w:val="2E74B5" w:themeColor="accent5" w:themeShade="BF"/>
                <w:sz w:val="20"/>
                <w:szCs w:val="20"/>
              </w:rPr>
              <w:t xml:space="preserve">Focus </w:t>
            </w:r>
            <w:r w:rsidR="003834C7">
              <w:rPr>
                <w:rFonts w:ascii="Paytone One" w:hAnsi="Paytone One"/>
                <w:b/>
                <w:bCs/>
                <w:color w:val="2E74B5" w:themeColor="accent5" w:themeShade="BF"/>
                <w:sz w:val="20"/>
                <w:szCs w:val="20"/>
              </w:rPr>
              <w:t>Q</w:t>
            </w:r>
            <w:r w:rsidRPr="003834C7">
              <w:rPr>
                <w:rFonts w:ascii="Paytone One" w:hAnsi="Paytone One"/>
                <w:b/>
                <w:bCs/>
                <w:color w:val="2E74B5" w:themeColor="accent5" w:themeShade="BF"/>
                <w:sz w:val="20"/>
                <w:szCs w:val="20"/>
              </w:rPr>
              <w:t>uestion</w:t>
            </w:r>
          </w:p>
        </w:tc>
        <w:tc>
          <w:tcPr>
            <w:tcW w:w="1425" w:type="dxa"/>
            <w:tcBorders>
              <w:bottom w:val="double" w:sz="12" w:space="0" w:color="ED7D31" w:themeColor="accent2"/>
            </w:tcBorders>
          </w:tcPr>
          <w:p w14:paraId="47076EFF" w14:textId="77777777" w:rsidR="00E605BB" w:rsidRPr="003834C7" w:rsidRDefault="00E605BB" w:rsidP="00AD26A5">
            <w:pPr>
              <w:rPr>
                <w:b/>
                <w:bCs/>
                <w:color w:val="ED7D31" w:themeColor="accent2"/>
                <w:sz w:val="20"/>
                <w:szCs w:val="20"/>
              </w:rPr>
            </w:pPr>
            <w:r w:rsidRPr="003834C7">
              <w:rPr>
                <w:b/>
                <w:bCs/>
                <w:color w:val="2E74B5" w:themeColor="accent5" w:themeShade="BF"/>
                <w:sz w:val="20"/>
                <w:szCs w:val="20"/>
              </w:rPr>
              <w:t>UN Article</w:t>
            </w:r>
          </w:p>
        </w:tc>
        <w:tc>
          <w:tcPr>
            <w:tcW w:w="6611" w:type="dxa"/>
            <w:tcBorders>
              <w:bottom w:val="double" w:sz="12" w:space="0" w:color="ED7D31" w:themeColor="accent2"/>
            </w:tcBorders>
          </w:tcPr>
          <w:p w14:paraId="033A0608" w14:textId="5E590039" w:rsidR="00E605BB" w:rsidRPr="003834C7" w:rsidRDefault="00513663" w:rsidP="00AD26A5">
            <w:pPr>
              <w:rPr>
                <w:b/>
                <w:bCs/>
                <w:color w:val="ED7D31" w:themeColor="accent2"/>
                <w:sz w:val="20"/>
                <w:szCs w:val="20"/>
              </w:rPr>
            </w:pPr>
            <w:r w:rsidRPr="003834C7">
              <w:rPr>
                <w:b/>
                <w:bCs/>
                <w:color w:val="2E74B5" w:themeColor="accent5" w:themeShade="BF"/>
                <w:sz w:val="20"/>
                <w:szCs w:val="20"/>
              </w:rPr>
              <w:t xml:space="preserve">British </w:t>
            </w:r>
            <w:r w:rsidR="003834C7">
              <w:rPr>
                <w:b/>
                <w:bCs/>
                <w:color w:val="2E74B5" w:themeColor="accent5" w:themeShade="BF"/>
                <w:sz w:val="20"/>
                <w:szCs w:val="20"/>
              </w:rPr>
              <w:t>V</w:t>
            </w:r>
            <w:r w:rsidRPr="003834C7">
              <w:rPr>
                <w:b/>
                <w:bCs/>
                <w:color w:val="2E74B5" w:themeColor="accent5" w:themeShade="BF"/>
                <w:sz w:val="20"/>
                <w:szCs w:val="20"/>
              </w:rPr>
              <w:t>alue</w:t>
            </w:r>
          </w:p>
        </w:tc>
      </w:tr>
      <w:tr w:rsidR="007C4F05" w:rsidRPr="009A019B" w14:paraId="20250A89" w14:textId="77777777" w:rsidTr="00400A95">
        <w:trPr>
          <w:trHeight w:val="901"/>
        </w:trPr>
        <w:tc>
          <w:tcPr>
            <w:tcW w:w="1194" w:type="dxa"/>
            <w:tcBorders>
              <w:top w:val="double" w:sz="4" w:space="0" w:color="ED7D31" w:themeColor="accent2"/>
              <w:bottom w:val="double" w:sz="4" w:space="0" w:color="ED7D31" w:themeColor="accent2"/>
            </w:tcBorders>
          </w:tcPr>
          <w:p w14:paraId="74938F83" w14:textId="77777777" w:rsidR="007C4F05" w:rsidRPr="00285945" w:rsidRDefault="007C4F05" w:rsidP="007C4F05">
            <w:pPr>
              <w:rPr>
                <w:rFonts w:asciiTheme="majorHAnsi" w:hAnsiTheme="majorHAnsi" w:cstheme="majorHAnsi"/>
                <w:bCs/>
                <w:color w:val="2E74B5" w:themeColor="accent5" w:themeShade="BF"/>
                <w:sz w:val="24"/>
                <w:szCs w:val="24"/>
              </w:rPr>
            </w:pPr>
            <w:r w:rsidRPr="00285945">
              <w:rPr>
                <w:rFonts w:asciiTheme="majorHAnsi" w:hAnsiTheme="majorHAnsi" w:cstheme="majorHAnsi"/>
                <w:bCs/>
                <w:color w:val="2E74B5" w:themeColor="accent5" w:themeShade="BF"/>
                <w:sz w:val="24"/>
                <w:szCs w:val="24"/>
              </w:rPr>
              <w:t>7</w:t>
            </w:r>
            <w:r w:rsidRPr="00285945">
              <w:rPr>
                <w:rFonts w:asciiTheme="majorHAnsi" w:hAnsiTheme="majorHAnsi" w:cstheme="majorHAnsi"/>
                <w:bCs/>
                <w:color w:val="2E74B5" w:themeColor="accent5" w:themeShade="BF"/>
                <w:sz w:val="24"/>
                <w:szCs w:val="24"/>
                <w:vertAlign w:val="superscript"/>
              </w:rPr>
              <w:t>th</w:t>
            </w:r>
            <w:r w:rsidRPr="00285945">
              <w:rPr>
                <w:rFonts w:asciiTheme="majorHAnsi" w:hAnsiTheme="majorHAnsi" w:cstheme="majorHAnsi"/>
                <w:bCs/>
                <w:color w:val="2E74B5" w:themeColor="accent5" w:themeShade="BF"/>
                <w:sz w:val="24"/>
                <w:szCs w:val="24"/>
              </w:rPr>
              <w:t xml:space="preserve">    </w:t>
            </w:r>
          </w:p>
          <w:p w14:paraId="3622E1C5" w14:textId="5BF5843B" w:rsidR="007C4F05" w:rsidRPr="003E6A6F" w:rsidRDefault="007C4F05" w:rsidP="007C4F05">
            <w:pPr>
              <w:contextualSpacing/>
              <w:rPr>
                <w:rFonts w:asciiTheme="majorHAnsi" w:hAnsiTheme="majorHAnsi" w:cstheme="majorHAnsi"/>
                <w:bCs/>
                <w:color w:val="2E74B5" w:themeColor="accent5" w:themeShade="BF"/>
                <w:sz w:val="24"/>
                <w:szCs w:val="24"/>
              </w:rPr>
            </w:pPr>
            <w:r w:rsidRPr="00285945">
              <w:rPr>
                <w:rFonts w:asciiTheme="majorHAnsi" w:hAnsiTheme="majorHAnsi" w:cstheme="majorHAnsi"/>
                <w:bCs/>
                <w:color w:val="2E74B5" w:themeColor="accent5" w:themeShade="BF"/>
                <w:sz w:val="24"/>
                <w:szCs w:val="24"/>
              </w:rPr>
              <w:t>June</w:t>
            </w:r>
          </w:p>
        </w:tc>
        <w:tc>
          <w:tcPr>
            <w:tcW w:w="4495" w:type="dxa"/>
            <w:tcBorders>
              <w:top w:val="double" w:sz="4" w:space="0" w:color="ED7D31" w:themeColor="accent2"/>
              <w:bottom w:val="double" w:sz="4" w:space="0" w:color="ED7D31" w:themeColor="accent2"/>
            </w:tcBorders>
          </w:tcPr>
          <w:p w14:paraId="733C1A61" w14:textId="2031952B" w:rsidR="007C4F05" w:rsidRPr="000D7141" w:rsidRDefault="007C4F05" w:rsidP="007C4F05">
            <w:pPr>
              <w:rPr>
                <w:rFonts w:asciiTheme="majorHAnsi" w:hAnsiTheme="majorHAnsi" w:cstheme="majorHAnsi"/>
                <w:color w:val="2E74B5" w:themeColor="accent5" w:themeShade="BF"/>
                <w:sz w:val="19"/>
                <w:szCs w:val="19"/>
              </w:rPr>
            </w:pPr>
            <w:r w:rsidRPr="000D7141">
              <w:rPr>
                <w:rFonts w:asciiTheme="majorHAnsi" w:hAnsiTheme="majorHAnsi" w:cstheme="majorHAnsi"/>
                <w:color w:val="4472C4" w:themeColor="accent1"/>
                <w:sz w:val="19"/>
                <w:szCs w:val="19"/>
              </w:rPr>
              <w:t>The government is trying to encourage greener farming methods and believes that the next generation of farmers will be best equipped to make these changes.</w:t>
            </w:r>
          </w:p>
        </w:tc>
        <w:tc>
          <w:tcPr>
            <w:tcW w:w="2711" w:type="dxa"/>
            <w:tcBorders>
              <w:top w:val="double" w:sz="4" w:space="0" w:color="ED7D31" w:themeColor="accent2"/>
              <w:bottom w:val="double" w:sz="4" w:space="0" w:color="ED7D31" w:themeColor="accent2"/>
            </w:tcBorders>
          </w:tcPr>
          <w:p w14:paraId="63CCF6F1" w14:textId="5754E907" w:rsidR="007C4F05" w:rsidRPr="000D7141" w:rsidRDefault="007C4F05" w:rsidP="007C4F05">
            <w:pPr>
              <w:rPr>
                <w:rFonts w:asciiTheme="majorHAnsi" w:hAnsiTheme="majorHAnsi" w:cstheme="majorHAnsi"/>
                <w:b/>
                <w:color w:val="AEB341"/>
                <w:sz w:val="20"/>
                <w:szCs w:val="20"/>
              </w:rPr>
            </w:pPr>
            <w:r w:rsidRPr="000D7141">
              <w:rPr>
                <w:rFonts w:asciiTheme="majorHAnsi" w:hAnsiTheme="majorHAnsi" w:cstheme="majorHAnsi"/>
                <w:b/>
                <w:color w:val="AEB341"/>
                <w:sz w:val="20"/>
                <w:szCs w:val="20"/>
              </w:rPr>
              <w:t>How important is the role of farmers?</w:t>
            </w:r>
          </w:p>
        </w:tc>
        <w:tc>
          <w:tcPr>
            <w:tcW w:w="1425" w:type="dxa"/>
            <w:tcBorders>
              <w:top w:val="double" w:sz="4" w:space="0" w:color="ED7D31" w:themeColor="accent2"/>
              <w:bottom w:val="double" w:sz="4" w:space="0" w:color="ED7D31" w:themeColor="accent2"/>
            </w:tcBorders>
          </w:tcPr>
          <w:p w14:paraId="492A778F" w14:textId="2055370C" w:rsidR="007C4F05" w:rsidRPr="00CF4F1A" w:rsidRDefault="007C4F05" w:rsidP="007C4F05">
            <w:pPr>
              <w:rPr>
                <w:rFonts w:asciiTheme="majorHAnsi" w:hAnsiTheme="majorHAnsi" w:cstheme="majorHAnsi"/>
                <w:b/>
                <w:bCs/>
                <w:color w:val="ED7D31" w:themeColor="accent2"/>
                <w:sz w:val="16"/>
                <w:szCs w:val="16"/>
              </w:rPr>
            </w:pPr>
            <w:r w:rsidRPr="00285945">
              <w:rPr>
                <w:rFonts w:ascii="Calibri" w:eastAsia="Calibri" w:hAnsi="Calibri" w:cs="Times New Roman"/>
                <w:noProof/>
                <w:lang w:eastAsia="en-GB"/>
              </w:rPr>
              <w:drawing>
                <wp:anchor distT="0" distB="0" distL="114300" distR="114300" simplePos="0" relativeHeight="251685892" behindDoc="0" locked="0" layoutInCell="1" allowOverlap="1" wp14:anchorId="002D99DC" wp14:editId="48AD487C">
                  <wp:simplePos x="0" y="0"/>
                  <wp:positionH relativeFrom="margin">
                    <wp:posOffset>-50165</wp:posOffset>
                  </wp:positionH>
                  <wp:positionV relativeFrom="paragraph">
                    <wp:posOffset>-3175</wp:posOffset>
                  </wp:positionV>
                  <wp:extent cx="863600" cy="9334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423" t="4854" r="6114" b="12298"/>
                          <a:stretch/>
                        </pic:blipFill>
                        <pic:spPr bwMode="auto">
                          <a:xfrm>
                            <a:off x="0" y="0"/>
                            <a:ext cx="8636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D397406" w14:textId="458F209F" w:rsidR="007C4F05" w:rsidRPr="005F2F29" w:rsidRDefault="007C4F05" w:rsidP="007C4F05">
            <w:pPr>
              <w:rPr>
                <w:rFonts w:asciiTheme="majorHAnsi" w:hAnsiTheme="majorHAnsi" w:cstheme="majorHAnsi"/>
                <w:b/>
                <w:bCs/>
                <w:color w:val="2E74B5" w:themeColor="accent5" w:themeShade="BF"/>
                <w:sz w:val="20"/>
                <w:szCs w:val="20"/>
              </w:rPr>
            </w:pPr>
            <w:r w:rsidRPr="00C97B63">
              <w:rPr>
                <w:rFonts w:asciiTheme="majorHAnsi" w:hAnsiTheme="majorHAnsi" w:cstheme="majorHAnsi"/>
                <w:b/>
                <w:bCs/>
                <w:color w:val="2E74B5" w:themeColor="accent5" w:themeShade="BF"/>
                <w:sz w:val="20"/>
                <w:szCs w:val="20"/>
              </w:rPr>
              <w:t>Individual Liberty</w:t>
            </w:r>
            <w:r>
              <w:rPr>
                <w:rFonts w:asciiTheme="majorHAnsi" w:hAnsiTheme="majorHAnsi" w:cstheme="majorHAnsi"/>
                <w:b/>
                <w:bCs/>
                <w:color w:val="2E74B5" w:themeColor="accent5" w:themeShade="BF"/>
                <w:sz w:val="20"/>
                <w:szCs w:val="20"/>
              </w:rPr>
              <w:t xml:space="preserve"> - </w:t>
            </w:r>
            <w:r w:rsidRPr="00C97B63">
              <w:rPr>
                <w:rFonts w:asciiTheme="majorHAnsi" w:hAnsiTheme="majorHAnsi" w:cstheme="majorHAnsi"/>
                <w:color w:val="2E74B5" w:themeColor="accent5" w:themeShade="BF"/>
                <w:sz w:val="20"/>
                <w:szCs w:val="20"/>
              </w:rPr>
              <w:t>There are lots of different jobs that we can choose to do when we leave school. The types of jobs people do might change over time. Sometimes employees, like older farmers, are offered money to persuade them to find a different job. Older farmers can choose to stay in the job or take the money and leave farming.</w:t>
            </w:r>
          </w:p>
        </w:tc>
      </w:tr>
      <w:tr w:rsidR="0061328E" w:rsidRPr="009A019B" w14:paraId="6620CBEE" w14:textId="77777777" w:rsidTr="00400A95">
        <w:trPr>
          <w:trHeight w:val="784"/>
        </w:trPr>
        <w:tc>
          <w:tcPr>
            <w:tcW w:w="1194" w:type="dxa"/>
            <w:tcBorders>
              <w:top w:val="double" w:sz="4" w:space="0" w:color="ED7D31" w:themeColor="accent2"/>
              <w:bottom w:val="double" w:sz="4" w:space="0" w:color="ED7D31" w:themeColor="accent2"/>
            </w:tcBorders>
          </w:tcPr>
          <w:p w14:paraId="3B0A4035" w14:textId="77777777" w:rsidR="0061328E" w:rsidRPr="00354F8F" w:rsidRDefault="0061328E" w:rsidP="0061328E">
            <w:pPr>
              <w:rPr>
                <w:rFonts w:asciiTheme="majorHAnsi" w:hAnsiTheme="majorHAnsi" w:cstheme="majorHAnsi"/>
                <w:bCs/>
                <w:color w:val="2E74B5" w:themeColor="accent5" w:themeShade="BF"/>
                <w:sz w:val="24"/>
                <w:szCs w:val="24"/>
              </w:rPr>
            </w:pPr>
            <w:r w:rsidRPr="00354F8F">
              <w:rPr>
                <w:rFonts w:asciiTheme="majorHAnsi" w:hAnsiTheme="majorHAnsi" w:cstheme="majorHAnsi"/>
                <w:bCs/>
                <w:color w:val="2E74B5" w:themeColor="accent5" w:themeShade="BF"/>
                <w:sz w:val="24"/>
                <w:szCs w:val="24"/>
              </w:rPr>
              <w:t>14</w:t>
            </w:r>
            <w:r w:rsidRPr="00354F8F">
              <w:rPr>
                <w:rFonts w:asciiTheme="majorHAnsi" w:hAnsiTheme="majorHAnsi" w:cstheme="majorHAnsi"/>
                <w:bCs/>
                <w:color w:val="2E74B5" w:themeColor="accent5" w:themeShade="BF"/>
                <w:sz w:val="24"/>
                <w:szCs w:val="24"/>
                <w:vertAlign w:val="superscript"/>
              </w:rPr>
              <w:t>th</w:t>
            </w:r>
            <w:r w:rsidRPr="00354F8F">
              <w:rPr>
                <w:rFonts w:asciiTheme="majorHAnsi" w:hAnsiTheme="majorHAnsi" w:cstheme="majorHAnsi"/>
                <w:bCs/>
                <w:color w:val="2E74B5" w:themeColor="accent5" w:themeShade="BF"/>
                <w:sz w:val="24"/>
                <w:szCs w:val="24"/>
              </w:rPr>
              <w:t xml:space="preserve">    </w:t>
            </w:r>
          </w:p>
          <w:p w14:paraId="7141C178" w14:textId="134E03E7" w:rsidR="0061328E" w:rsidRPr="003E6A6F" w:rsidRDefault="0061328E" w:rsidP="0061328E">
            <w:pPr>
              <w:contextualSpacing/>
              <w:rPr>
                <w:rFonts w:asciiTheme="majorHAnsi" w:hAnsiTheme="majorHAnsi" w:cstheme="majorHAnsi"/>
                <w:bCs/>
                <w:color w:val="2E74B5" w:themeColor="accent5" w:themeShade="BF"/>
                <w:sz w:val="24"/>
                <w:szCs w:val="24"/>
              </w:rPr>
            </w:pPr>
            <w:r w:rsidRPr="00354F8F">
              <w:rPr>
                <w:rFonts w:asciiTheme="majorHAnsi" w:hAnsiTheme="majorHAnsi" w:cstheme="majorHAnsi"/>
                <w:bCs/>
                <w:color w:val="2E74B5" w:themeColor="accent5" w:themeShade="BF"/>
                <w:sz w:val="24"/>
                <w:szCs w:val="24"/>
              </w:rPr>
              <w:t>June</w:t>
            </w:r>
          </w:p>
        </w:tc>
        <w:tc>
          <w:tcPr>
            <w:tcW w:w="4495" w:type="dxa"/>
            <w:tcBorders>
              <w:top w:val="double" w:sz="4" w:space="0" w:color="ED7D31" w:themeColor="accent2"/>
              <w:bottom w:val="double" w:sz="4" w:space="0" w:color="ED7D31" w:themeColor="accent2"/>
            </w:tcBorders>
          </w:tcPr>
          <w:p w14:paraId="02A809D1" w14:textId="00CC4538" w:rsidR="0061328E" w:rsidRPr="000D7141" w:rsidRDefault="0061328E" w:rsidP="0061328E">
            <w:pPr>
              <w:pStyle w:val="NormalWeb"/>
              <w:spacing w:before="0" w:beforeAutospacing="0" w:after="0" w:afterAutospacing="0"/>
              <w:jc w:val="both"/>
              <w:textAlignment w:val="baseline"/>
              <w:rPr>
                <w:rFonts w:asciiTheme="majorHAnsi" w:hAnsiTheme="majorHAnsi" w:cstheme="majorHAnsi"/>
                <w:color w:val="2E74B5" w:themeColor="accent5" w:themeShade="BF"/>
                <w:sz w:val="19"/>
                <w:szCs w:val="19"/>
                <w:lang w:val="en-GB"/>
              </w:rPr>
            </w:pPr>
            <w:r w:rsidRPr="000D7141">
              <w:rPr>
                <w:rFonts w:asciiTheme="majorHAnsi" w:hAnsiTheme="majorHAnsi" w:cstheme="majorHAnsi"/>
                <w:color w:val="4472C4" w:themeColor="accent1"/>
                <w:sz w:val="19"/>
                <w:szCs w:val="19"/>
              </w:rPr>
              <w:t>The world number two female tennis player Naomi Osaka has withdrawn from the French Open tennis tournament after the controversy over her refusal to speak to the media at the tournament.</w:t>
            </w:r>
          </w:p>
        </w:tc>
        <w:tc>
          <w:tcPr>
            <w:tcW w:w="2711" w:type="dxa"/>
            <w:tcBorders>
              <w:top w:val="double" w:sz="4" w:space="0" w:color="ED7D31" w:themeColor="accent2"/>
              <w:bottom w:val="double" w:sz="4" w:space="0" w:color="ED7D31" w:themeColor="accent2"/>
            </w:tcBorders>
          </w:tcPr>
          <w:p w14:paraId="038D35BA" w14:textId="7C3141DE" w:rsidR="0061328E" w:rsidRPr="000D7141" w:rsidRDefault="0061328E" w:rsidP="0061328E">
            <w:pPr>
              <w:rPr>
                <w:rFonts w:asciiTheme="majorHAnsi" w:hAnsiTheme="majorHAnsi" w:cstheme="majorHAnsi"/>
                <w:b/>
                <w:color w:val="AEB341"/>
                <w:sz w:val="20"/>
                <w:szCs w:val="20"/>
              </w:rPr>
            </w:pPr>
            <w:r w:rsidRPr="000D7141">
              <w:rPr>
                <w:rFonts w:asciiTheme="majorHAnsi" w:hAnsiTheme="majorHAnsi" w:cstheme="majorHAnsi"/>
                <w:b/>
                <w:color w:val="AEB341"/>
                <w:sz w:val="20"/>
                <w:szCs w:val="20"/>
              </w:rPr>
              <w:t>Should sports stars be expected to give interviews?</w:t>
            </w:r>
          </w:p>
        </w:tc>
        <w:tc>
          <w:tcPr>
            <w:tcW w:w="1425" w:type="dxa"/>
            <w:tcBorders>
              <w:top w:val="double" w:sz="4" w:space="0" w:color="ED7D31" w:themeColor="accent2"/>
              <w:bottom w:val="double" w:sz="4" w:space="0" w:color="ED7D31" w:themeColor="accent2"/>
            </w:tcBorders>
          </w:tcPr>
          <w:p w14:paraId="5B52C6C9" w14:textId="5EBA2CF5" w:rsidR="0061328E" w:rsidRPr="00CF4F1A" w:rsidRDefault="0061328E" w:rsidP="0061328E">
            <w:pPr>
              <w:rPr>
                <w:rFonts w:asciiTheme="majorHAnsi" w:hAnsiTheme="majorHAnsi" w:cstheme="majorHAnsi"/>
                <w:b/>
                <w:bCs/>
                <w:color w:val="ED7D31" w:themeColor="accent2"/>
                <w:sz w:val="16"/>
                <w:szCs w:val="16"/>
              </w:rPr>
            </w:pPr>
            <w:r w:rsidRPr="00B80BBB">
              <w:rPr>
                <w:rFonts w:ascii="Calibri" w:eastAsia="Calibri" w:hAnsi="Calibri" w:cs="Times New Roman"/>
                <w:noProof/>
                <w:lang w:eastAsia="en-GB"/>
              </w:rPr>
              <w:drawing>
                <wp:anchor distT="0" distB="0" distL="114300" distR="114300" simplePos="0" relativeHeight="251689988" behindDoc="0" locked="0" layoutInCell="1" allowOverlap="1" wp14:anchorId="275BA20D" wp14:editId="28AB2584">
                  <wp:simplePos x="0" y="0"/>
                  <wp:positionH relativeFrom="margin">
                    <wp:posOffset>-50165</wp:posOffset>
                  </wp:positionH>
                  <wp:positionV relativeFrom="paragraph">
                    <wp:posOffset>-1270</wp:posOffset>
                  </wp:positionV>
                  <wp:extent cx="882650" cy="6032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27" t="4262" r="6927" b="10492"/>
                          <a:stretch/>
                        </pic:blipFill>
                        <pic:spPr bwMode="auto">
                          <a:xfrm>
                            <a:off x="0" y="0"/>
                            <a:ext cx="8826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11A0EFEB" w14:textId="32C6457C" w:rsidR="0061328E" w:rsidRPr="005F2F29" w:rsidRDefault="0061328E" w:rsidP="0061328E">
            <w:pPr>
              <w:rPr>
                <w:rFonts w:asciiTheme="majorHAnsi" w:hAnsiTheme="majorHAnsi" w:cstheme="majorHAnsi"/>
                <w:b/>
                <w:bCs/>
                <w:color w:val="2E74B5" w:themeColor="accent5" w:themeShade="BF"/>
                <w:sz w:val="20"/>
                <w:szCs w:val="20"/>
              </w:rPr>
            </w:pPr>
            <w:r w:rsidRPr="00CE228C">
              <w:rPr>
                <w:rFonts w:asciiTheme="majorHAnsi" w:hAnsiTheme="majorHAnsi" w:cstheme="majorHAnsi"/>
                <w:b/>
                <w:bCs/>
                <w:color w:val="2E74B5" w:themeColor="accent5" w:themeShade="BF"/>
                <w:sz w:val="20"/>
                <w:szCs w:val="20"/>
              </w:rPr>
              <w:t>Mutual Respect and Tolerance</w:t>
            </w:r>
            <w:r>
              <w:rPr>
                <w:rFonts w:asciiTheme="majorHAnsi" w:hAnsiTheme="majorHAnsi" w:cstheme="majorHAnsi"/>
                <w:b/>
                <w:bCs/>
                <w:color w:val="2E74B5" w:themeColor="accent5" w:themeShade="BF"/>
                <w:sz w:val="20"/>
                <w:szCs w:val="20"/>
              </w:rPr>
              <w:t xml:space="preserve"> - </w:t>
            </w:r>
            <w:r w:rsidRPr="00CE228C">
              <w:rPr>
                <w:rFonts w:asciiTheme="majorHAnsi" w:hAnsiTheme="majorHAnsi" w:cstheme="majorHAnsi"/>
                <w:color w:val="2E74B5" w:themeColor="accent5" w:themeShade="BF"/>
                <w:sz w:val="20"/>
                <w:szCs w:val="20"/>
              </w:rPr>
              <w:t>Some people have more confidence to speak in public than others. It is helpful to work as a team and give others our support if some of our classmates find it more difficult.</w:t>
            </w:r>
          </w:p>
        </w:tc>
      </w:tr>
      <w:tr w:rsidR="00CA5457" w:rsidRPr="009A019B" w14:paraId="107F1EA5" w14:textId="77777777" w:rsidTr="00372902">
        <w:trPr>
          <w:trHeight w:val="932"/>
        </w:trPr>
        <w:tc>
          <w:tcPr>
            <w:tcW w:w="1194" w:type="dxa"/>
            <w:tcBorders>
              <w:top w:val="double" w:sz="4" w:space="0" w:color="ED7D31" w:themeColor="accent2"/>
              <w:bottom w:val="double" w:sz="4" w:space="0" w:color="ED7D31" w:themeColor="accent2"/>
            </w:tcBorders>
          </w:tcPr>
          <w:p w14:paraId="01D65326" w14:textId="77777777" w:rsidR="00CA5457" w:rsidRPr="0039773B" w:rsidRDefault="00CA5457" w:rsidP="00CA5457">
            <w:pPr>
              <w:rPr>
                <w:rFonts w:asciiTheme="majorHAnsi" w:hAnsiTheme="majorHAnsi" w:cstheme="majorHAnsi"/>
                <w:bCs/>
                <w:color w:val="2E74B5" w:themeColor="accent5" w:themeShade="BF"/>
                <w:sz w:val="24"/>
                <w:szCs w:val="24"/>
              </w:rPr>
            </w:pPr>
            <w:r w:rsidRPr="0039773B">
              <w:rPr>
                <w:rFonts w:asciiTheme="majorHAnsi" w:hAnsiTheme="majorHAnsi" w:cstheme="majorHAnsi"/>
                <w:bCs/>
                <w:color w:val="2E74B5" w:themeColor="accent5" w:themeShade="BF"/>
                <w:sz w:val="24"/>
                <w:szCs w:val="24"/>
              </w:rPr>
              <w:t>21</w:t>
            </w:r>
            <w:r w:rsidRPr="0039773B">
              <w:rPr>
                <w:rFonts w:asciiTheme="majorHAnsi" w:hAnsiTheme="majorHAnsi" w:cstheme="majorHAnsi"/>
                <w:bCs/>
                <w:color w:val="2E74B5" w:themeColor="accent5" w:themeShade="BF"/>
                <w:sz w:val="24"/>
                <w:szCs w:val="24"/>
                <w:vertAlign w:val="superscript"/>
              </w:rPr>
              <w:t>st</w:t>
            </w:r>
            <w:r w:rsidRPr="0039773B">
              <w:rPr>
                <w:rFonts w:asciiTheme="majorHAnsi" w:hAnsiTheme="majorHAnsi" w:cstheme="majorHAnsi"/>
                <w:bCs/>
                <w:color w:val="2E74B5" w:themeColor="accent5" w:themeShade="BF"/>
                <w:sz w:val="24"/>
                <w:szCs w:val="24"/>
              </w:rPr>
              <w:t xml:space="preserve">    </w:t>
            </w:r>
          </w:p>
          <w:p w14:paraId="0F4F94B3" w14:textId="16408B4F" w:rsidR="00CA5457" w:rsidRPr="003E6A6F" w:rsidRDefault="00CA5457" w:rsidP="00CA5457">
            <w:pPr>
              <w:contextualSpacing/>
              <w:rPr>
                <w:rFonts w:asciiTheme="majorHAnsi" w:hAnsiTheme="majorHAnsi" w:cstheme="majorHAnsi"/>
                <w:bCs/>
                <w:color w:val="2E74B5" w:themeColor="accent5" w:themeShade="BF"/>
                <w:sz w:val="24"/>
                <w:szCs w:val="24"/>
              </w:rPr>
            </w:pPr>
            <w:r w:rsidRPr="0039773B">
              <w:rPr>
                <w:rFonts w:asciiTheme="majorHAnsi" w:hAnsiTheme="majorHAnsi" w:cstheme="majorHAnsi"/>
                <w:bCs/>
                <w:color w:val="2E74B5" w:themeColor="accent5" w:themeShade="BF"/>
                <w:sz w:val="24"/>
                <w:szCs w:val="24"/>
              </w:rPr>
              <w:t>June</w:t>
            </w:r>
          </w:p>
        </w:tc>
        <w:tc>
          <w:tcPr>
            <w:tcW w:w="4495" w:type="dxa"/>
            <w:tcBorders>
              <w:top w:val="double" w:sz="4" w:space="0" w:color="ED7D31" w:themeColor="accent2"/>
              <w:bottom w:val="double" w:sz="4" w:space="0" w:color="ED7D31" w:themeColor="accent2"/>
            </w:tcBorders>
          </w:tcPr>
          <w:p w14:paraId="7B085EF5" w14:textId="6E388FD4" w:rsidR="00CA5457" w:rsidRPr="00804D80" w:rsidRDefault="00CA5457" w:rsidP="00CA5457">
            <w:pPr>
              <w:pStyle w:val="NormalWeb"/>
              <w:spacing w:before="0" w:beforeAutospacing="0" w:after="0" w:afterAutospacing="0"/>
              <w:jc w:val="both"/>
              <w:textAlignment w:val="baseline"/>
              <w:rPr>
                <w:rFonts w:asciiTheme="majorHAnsi" w:hAnsiTheme="majorHAnsi" w:cstheme="majorHAnsi"/>
                <w:color w:val="2E74B5" w:themeColor="accent5" w:themeShade="BF"/>
                <w:sz w:val="20"/>
                <w:szCs w:val="20"/>
                <w:lang w:val="en-GB"/>
              </w:rPr>
            </w:pPr>
            <w:r w:rsidRPr="0068160F">
              <w:rPr>
                <w:rFonts w:asciiTheme="majorHAnsi" w:hAnsiTheme="majorHAnsi" w:cstheme="majorHAnsi"/>
                <w:color w:val="4472C4" w:themeColor="accent1"/>
                <w:sz w:val="19"/>
                <w:szCs w:val="19"/>
              </w:rPr>
              <w:t>The electric scooters, also known as e-scooters, are now available to rent in selected areas of London as part of a one-year scheme to measure their feasibility.</w:t>
            </w:r>
          </w:p>
        </w:tc>
        <w:tc>
          <w:tcPr>
            <w:tcW w:w="2711" w:type="dxa"/>
            <w:tcBorders>
              <w:top w:val="double" w:sz="4" w:space="0" w:color="ED7D31" w:themeColor="accent2"/>
              <w:bottom w:val="double" w:sz="4" w:space="0" w:color="ED7D31" w:themeColor="accent2"/>
            </w:tcBorders>
          </w:tcPr>
          <w:p w14:paraId="0B2FC53C" w14:textId="18BDDA45" w:rsidR="00CA5457" w:rsidRPr="00287C08" w:rsidRDefault="00CA5457" w:rsidP="00CA5457">
            <w:pPr>
              <w:rPr>
                <w:rFonts w:asciiTheme="majorHAnsi" w:hAnsiTheme="majorHAnsi" w:cstheme="majorHAnsi"/>
                <w:b/>
                <w:color w:val="AEB341"/>
                <w:sz w:val="24"/>
                <w:szCs w:val="24"/>
              </w:rPr>
            </w:pPr>
            <w:r w:rsidRPr="006F1FA9">
              <w:rPr>
                <w:rFonts w:asciiTheme="majorHAnsi" w:hAnsiTheme="majorHAnsi" w:cstheme="majorHAnsi"/>
                <w:b/>
                <w:color w:val="AEB341"/>
                <w:sz w:val="20"/>
                <w:szCs w:val="20"/>
              </w:rPr>
              <w:t>Should e-scooters be allowed on our roads?</w:t>
            </w:r>
          </w:p>
        </w:tc>
        <w:tc>
          <w:tcPr>
            <w:tcW w:w="1425" w:type="dxa"/>
            <w:tcBorders>
              <w:top w:val="double" w:sz="4" w:space="0" w:color="ED7D31" w:themeColor="accent2"/>
              <w:bottom w:val="double" w:sz="4" w:space="0" w:color="ED7D31" w:themeColor="accent2"/>
            </w:tcBorders>
          </w:tcPr>
          <w:p w14:paraId="42AE3563" w14:textId="1AE49356" w:rsidR="00CA5457" w:rsidRPr="00CF4F1A" w:rsidRDefault="00CA5457" w:rsidP="00CA5457">
            <w:pPr>
              <w:jc w:val="center"/>
              <w:rPr>
                <w:rFonts w:asciiTheme="majorHAnsi" w:hAnsiTheme="majorHAnsi" w:cstheme="majorHAnsi"/>
                <w:b/>
                <w:bCs/>
                <w:color w:val="ED7D31" w:themeColor="accent2"/>
                <w:sz w:val="16"/>
                <w:szCs w:val="16"/>
              </w:rPr>
            </w:pPr>
            <w:r w:rsidRPr="00B64162">
              <w:rPr>
                <w:rFonts w:ascii="Calibri" w:eastAsia="Calibri" w:hAnsi="Calibri" w:cs="Times New Roman"/>
                <w:noProof/>
                <w:lang w:eastAsia="en-GB"/>
              </w:rPr>
              <w:drawing>
                <wp:anchor distT="0" distB="0" distL="114300" distR="114300" simplePos="0" relativeHeight="251692036" behindDoc="0" locked="0" layoutInCell="1" allowOverlap="1" wp14:anchorId="4DF4FBFE" wp14:editId="600E1571">
                  <wp:simplePos x="0" y="0"/>
                  <wp:positionH relativeFrom="margin">
                    <wp:posOffset>-43815</wp:posOffset>
                  </wp:positionH>
                  <wp:positionV relativeFrom="paragraph">
                    <wp:posOffset>3175</wp:posOffset>
                  </wp:positionV>
                  <wp:extent cx="863600" cy="584200"/>
                  <wp:effectExtent l="0" t="0" r="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86" t="3644" r="5946" b="11740"/>
                          <a:stretch/>
                        </pic:blipFill>
                        <pic:spPr bwMode="auto">
                          <a:xfrm>
                            <a:off x="0" y="0"/>
                            <a:ext cx="86360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3042DF59" w14:textId="0E7FB4E1" w:rsidR="00CA5457" w:rsidRPr="00DC5236" w:rsidRDefault="00DC5236" w:rsidP="00DC5236">
            <w:pPr>
              <w:rPr>
                <w:rFonts w:asciiTheme="majorHAnsi" w:hAnsiTheme="majorHAnsi" w:cstheme="majorHAnsi"/>
                <w:b/>
                <w:bCs/>
                <w:color w:val="2E74B5" w:themeColor="accent5" w:themeShade="BF"/>
                <w:sz w:val="20"/>
                <w:szCs w:val="20"/>
              </w:rPr>
            </w:pPr>
            <w:r w:rsidRPr="00DC5236">
              <w:rPr>
                <w:rFonts w:asciiTheme="majorHAnsi" w:hAnsiTheme="majorHAnsi" w:cstheme="majorHAnsi"/>
                <w:b/>
                <w:bCs/>
                <w:color w:val="2E74B5" w:themeColor="accent5" w:themeShade="BF"/>
                <w:sz w:val="20"/>
                <w:szCs w:val="20"/>
              </w:rPr>
              <w:t>Rule of Law</w:t>
            </w:r>
            <w:r>
              <w:rPr>
                <w:rFonts w:asciiTheme="majorHAnsi" w:hAnsiTheme="majorHAnsi" w:cstheme="majorHAnsi"/>
                <w:b/>
                <w:bCs/>
                <w:color w:val="2E74B5" w:themeColor="accent5" w:themeShade="BF"/>
                <w:sz w:val="20"/>
                <w:szCs w:val="20"/>
              </w:rPr>
              <w:t xml:space="preserve"> - </w:t>
            </w:r>
            <w:r w:rsidRPr="00DC5236">
              <w:rPr>
                <w:rFonts w:asciiTheme="majorHAnsi" w:hAnsiTheme="majorHAnsi" w:cstheme="majorHAnsi"/>
                <w:color w:val="2E74B5" w:themeColor="accent5" w:themeShade="BF"/>
                <w:sz w:val="20"/>
                <w:szCs w:val="20"/>
              </w:rPr>
              <w:t>There are laws in place so that people use e-scooters safely. If e-scooters become more popular in the future, laws may have to change to protect members of the public.</w:t>
            </w:r>
          </w:p>
        </w:tc>
      </w:tr>
      <w:tr w:rsidR="00CA5457" w:rsidRPr="009A019B" w14:paraId="4703B674" w14:textId="77777777" w:rsidTr="00372902">
        <w:trPr>
          <w:trHeight w:val="905"/>
        </w:trPr>
        <w:tc>
          <w:tcPr>
            <w:tcW w:w="1194" w:type="dxa"/>
            <w:tcBorders>
              <w:top w:val="double" w:sz="4" w:space="0" w:color="ED7D31" w:themeColor="accent2"/>
              <w:bottom w:val="double" w:sz="4" w:space="0" w:color="ED7D31" w:themeColor="accent2"/>
            </w:tcBorders>
          </w:tcPr>
          <w:p w14:paraId="34FABB88" w14:textId="77777777" w:rsidR="00CA5457" w:rsidRDefault="00CA5457" w:rsidP="00CA5457">
            <w:pPr>
              <w:rPr>
                <w:rFonts w:asciiTheme="majorHAnsi" w:hAnsiTheme="majorHAnsi" w:cstheme="majorHAnsi"/>
                <w:bCs/>
                <w:color w:val="2E74B5" w:themeColor="accent5" w:themeShade="BF"/>
                <w:sz w:val="24"/>
                <w:szCs w:val="24"/>
              </w:rPr>
            </w:pPr>
            <w:r>
              <w:rPr>
                <w:rFonts w:asciiTheme="majorHAnsi" w:hAnsiTheme="majorHAnsi" w:cstheme="majorHAnsi"/>
                <w:bCs/>
                <w:color w:val="2E74B5" w:themeColor="accent5" w:themeShade="BF"/>
                <w:sz w:val="24"/>
                <w:szCs w:val="24"/>
              </w:rPr>
              <w:t>28</w:t>
            </w:r>
            <w:r w:rsidRPr="00E319FE">
              <w:rPr>
                <w:rFonts w:asciiTheme="majorHAnsi" w:hAnsiTheme="majorHAnsi" w:cstheme="majorHAnsi"/>
                <w:bCs/>
                <w:color w:val="2E74B5" w:themeColor="accent5" w:themeShade="BF"/>
                <w:sz w:val="24"/>
                <w:szCs w:val="24"/>
                <w:vertAlign w:val="superscript"/>
              </w:rPr>
              <w:t>th</w:t>
            </w:r>
          </w:p>
          <w:p w14:paraId="34F1E061" w14:textId="11F9206F" w:rsidR="00CA5457" w:rsidRPr="003E6A6F" w:rsidRDefault="00CA5457" w:rsidP="00CA5457">
            <w:pPr>
              <w:contextualSpacing/>
              <w:rPr>
                <w:rFonts w:asciiTheme="majorHAnsi" w:hAnsiTheme="majorHAnsi" w:cstheme="majorHAnsi"/>
                <w:bCs/>
                <w:color w:val="2E74B5" w:themeColor="accent5" w:themeShade="BF"/>
                <w:sz w:val="24"/>
                <w:szCs w:val="24"/>
              </w:rPr>
            </w:pPr>
            <w:r>
              <w:rPr>
                <w:rFonts w:asciiTheme="majorHAnsi" w:hAnsiTheme="majorHAnsi" w:cstheme="majorHAnsi"/>
                <w:bCs/>
                <w:color w:val="2E74B5" w:themeColor="accent5" w:themeShade="BF"/>
                <w:sz w:val="24"/>
                <w:szCs w:val="24"/>
              </w:rPr>
              <w:t>June</w:t>
            </w:r>
          </w:p>
        </w:tc>
        <w:tc>
          <w:tcPr>
            <w:tcW w:w="4495" w:type="dxa"/>
            <w:tcBorders>
              <w:top w:val="double" w:sz="4" w:space="0" w:color="ED7D31" w:themeColor="accent2"/>
              <w:bottom w:val="double" w:sz="4" w:space="0" w:color="ED7D31" w:themeColor="accent2"/>
            </w:tcBorders>
          </w:tcPr>
          <w:p w14:paraId="3E39C3FA" w14:textId="38A00BAA" w:rsidR="00CA5457" w:rsidRPr="00804D80" w:rsidRDefault="00CA5457" w:rsidP="00CA5457">
            <w:pPr>
              <w:rPr>
                <w:rFonts w:asciiTheme="majorHAnsi" w:hAnsiTheme="majorHAnsi" w:cstheme="majorHAnsi"/>
                <w:color w:val="2E74B5" w:themeColor="accent5" w:themeShade="BF"/>
                <w:sz w:val="20"/>
                <w:szCs w:val="20"/>
              </w:rPr>
            </w:pPr>
            <w:r w:rsidRPr="0068160F">
              <w:rPr>
                <w:rFonts w:asciiTheme="majorHAnsi" w:hAnsiTheme="majorHAnsi" w:cstheme="majorHAnsi"/>
                <w:color w:val="4472C4" w:themeColor="accent1"/>
                <w:sz w:val="19"/>
                <w:szCs w:val="19"/>
              </w:rPr>
              <w:t xml:space="preserve">Players, teams and fans have sent messages of support to Christian </w:t>
            </w:r>
            <w:proofErr w:type="spellStart"/>
            <w:r w:rsidRPr="0068160F">
              <w:rPr>
                <w:rFonts w:asciiTheme="majorHAnsi" w:hAnsiTheme="majorHAnsi" w:cstheme="majorHAnsi"/>
                <w:color w:val="4472C4" w:themeColor="accent1"/>
                <w:sz w:val="19"/>
                <w:szCs w:val="19"/>
              </w:rPr>
              <w:t>Eriksen</w:t>
            </w:r>
            <w:proofErr w:type="spellEnd"/>
            <w:r w:rsidRPr="0068160F">
              <w:rPr>
                <w:rFonts w:asciiTheme="majorHAnsi" w:hAnsiTheme="majorHAnsi" w:cstheme="majorHAnsi"/>
                <w:color w:val="4472C4" w:themeColor="accent1"/>
                <w:sz w:val="19"/>
                <w:szCs w:val="19"/>
              </w:rPr>
              <w:t xml:space="preserve"> after the football player collapsed just before half-time in Denmark's opening Euro 2020 game.</w:t>
            </w:r>
          </w:p>
        </w:tc>
        <w:tc>
          <w:tcPr>
            <w:tcW w:w="2711" w:type="dxa"/>
            <w:tcBorders>
              <w:top w:val="double" w:sz="4" w:space="0" w:color="ED7D31" w:themeColor="accent2"/>
              <w:bottom w:val="double" w:sz="4" w:space="0" w:color="ED7D31" w:themeColor="accent2"/>
            </w:tcBorders>
          </w:tcPr>
          <w:p w14:paraId="49202663" w14:textId="77D0EFCA" w:rsidR="00CA5457" w:rsidRPr="00287C08" w:rsidRDefault="00CA5457" w:rsidP="00CA5457">
            <w:pPr>
              <w:rPr>
                <w:rFonts w:asciiTheme="majorHAnsi" w:hAnsiTheme="majorHAnsi" w:cstheme="majorHAnsi"/>
                <w:b/>
                <w:color w:val="AEB341"/>
                <w:sz w:val="24"/>
                <w:szCs w:val="24"/>
              </w:rPr>
            </w:pPr>
            <w:r w:rsidRPr="006F1FA9">
              <w:rPr>
                <w:rFonts w:asciiTheme="majorHAnsi" w:hAnsiTheme="majorHAnsi" w:cstheme="majorHAnsi"/>
                <w:b/>
                <w:color w:val="AEB341"/>
                <w:sz w:val="20"/>
                <w:szCs w:val="20"/>
              </w:rPr>
              <w:t>What life skills should we learn at school?</w:t>
            </w:r>
          </w:p>
        </w:tc>
        <w:tc>
          <w:tcPr>
            <w:tcW w:w="1425" w:type="dxa"/>
            <w:tcBorders>
              <w:top w:val="double" w:sz="4" w:space="0" w:color="ED7D31" w:themeColor="accent2"/>
              <w:bottom w:val="double" w:sz="4" w:space="0" w:color="ED7D31" w:themeColor="accent2"/>
            </w:tcBorders>
          </w:tcPr>
          <w:p w14:paraId="716D7243" w14:textId="0A98043E" w:rsidR="00CA5457" w:rsidRPr="00CF4F1A" w:rsidRDefault="00CA5457" w:rsidP="00CA5457">
            <w:pPr>
              <w:rPr>
                <w:rFonts w:asciiTheme="majorHAnsi" w:hAnsiTheme="majorHAnsi" w:cstheme="majorHAnsi"/>
                <w:b/>
                <w:bCs/>
                <w:color w:val="ED7D31" w:themeColor="accent2"/>
                <w:sz w:val="16"/>
                <w:szCs w:val="16"/>
              </w:rPr>
            </w:pPr>
            <w:r w:rsidRPr="00961B45">
              <w:rPr>
                <w:rFonts w:ascii="Calibri" w:eastAsia="Calibri" w:hAnsi="Calibri" w:cs="Times New Roman"/>
                <w:noProof/>
                <w:lang w:eastAsia="en-GB"/>
              </w:rPr>
              <w:drawing>
                <wp:anchor distT="0" distB="0" distL="114300" distR="114300" simplePos="0" relativeHeight="251693060" behindDoc="0" locked="0" layoutInCell="1" allowOverlap="1" wp14:anchorId="04E77886" wp14:editId="3F07506C">
                  <wp:simplePos x="0" y="0"/>
                  <wp:positionH relativeFrom="margin">
                    <wp:posOffset>-50800</wp:posOffset>
                  </wp:positionH>
                  <wp:positionV relativeFrom="paragraph">
                    <wp:posOffset>7620</wp:posOffset>
                  </wp:positionV>
                  <wp:extent cx="876300" cy="7366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73" t="4844" r="5140" b="12803"/>
                          <a:stretch/>
                        </pic:blipFill>
                        <pic:spPr bwMode="auto">
                          <a:xfrm>
                            <a:off x="0" y="0"/>
                            <a:ext cx="87630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0EC56D6D" w14:textId="23BFE935" w:rsidR="00CA5457" w:rsidRPr="00E05473" w:rsidRDefault="00E05473" w:rsidP="00E05473">
            <w:pPr>
              <w:rPr>
                <w:rFonts w:asciiTheme="majorHAnsi" w:hAnsiTheme="majorHAnsi" w:cstheme="majorHAnsi"/>
                <w:b/>
                <w:bCs/>
                <w:color w:val="2E74B5" w:themeColor="accent5" w:themeShade="BF"/>
                <w:sz w:val="20"/>
                <w:szCs w:val="20"/>
              </w:rPr>
            </w:pPr>
            <w:r w:rsidRPr="00E05473">
              <w:rPr>
                <w:rFonts w:asciiTheme="majorHAnsi" w:hAnsiTheme="majorHAnsi" w:cstheme="majorHAnsi"/>
                <w:b/>
                <w:bCs/>
                <w:color w:val="2E74B5" w:themeColor="accent5" w:themeShade="BF"/>
                <w:sz w:val="20"/>
                <w:szCs w:val="20"/>
              </w:rPr>
              <w:t>Individual Liberty</w:t>
            </w:r>
            <w:r>
              <w:rPr>
                <w:rFonts w:asciiTheme="majorHAnsi" w:hAnsiTheme="majorHAnsi" w:cstheme="majorHAnsi"/>
                <w:b/>
                <w:bCs/>
                <w:color w:val="2E74B5" w:themeColor="accent5" w:themeShade="BF"/>
                <w:sz w:val="20"/>
                <w:szCs w:val="20"/>
              </w:rPr>
              <w:t xml:space="preserve"> - </w:t>
            </w:r>
            <w:r w:rsidRPr="00E05473">
              <w:rPr>
                <w:rFonts w:asciiTheme="majorHAnsi" w:hAnsiTheme="majorHAnsi" w:cstheme="majorHAnsi"/>
                <w:color w:val="2E74B5" w:themeColor="accent5" w:themeShade="BF"/>
                <w:sz w:val="20"/>
                <w:szCs w:val="20"/>
              </w:rPr>
              <w:t>Learning new life skills helps us to make better choices about how we live our lives and how we manage risk.</w:t>
            </w:r>
          </w:p>
        </w:tc>
      </w:tr>
      <w:tr w:rsidR="00CA5457" w:rsidRPr="009A019B" w14:paraId="2808E86B" w14:textId="77777777" w:rsidTr="00400A95">
        <w:trPr>
          <w:trHeight w:val="1014"/>
        </w:trPr>
        <w:tc>
          <w:tcPr>
            <w:tcW w:w="1194" w:type="dxa"/>
            <w:tcBorders>
              <w:top w:val="double" w:sz="4" w:space="0" w:color="ED7D31" w:themeColor="accent2"/>
              <w:bottom w:val="double" w:sz="4" w:space="0" w:color="ED7D31" w:themeColor="accent2"/>
            </w:tcBorders>
          </w:tcPr>
          <w:p w14:paraId="54B1B73D" w14:textId="77777777" w:rsidR="00CA5457" w:rsidRPr="003E6A6F" w:rsidRDefault="00CA5457" w:rsidP="00CA5457">
            <w:pPr>
              <w:rPr>
                <w:rFonts w:asciiTheme="majorHAnsi" w:hAnsiTheme="majorHAnsi" w:cstheme="majorHAnsi"/>
                <w:bCs/>
                <w:color w:val="2E74B5" w:themeColor="accent5" w:themeShade="BF"/>
                <w:sz w:val="24"/>
                <w:szCs w:val="24"/>
              </w:rPr>
            </w:pPr>
            <w:r>
              <w:rPr>
                <w:rFonts w:asciiTheme="majorHAnsi" w:hAnsiTheme="majorHAnsi" w:cstheme="majorHAnsi"/>
                <w:bCs/>
                <w:color w:val="2E74B5" w:themeColor="accent5" w:themeShade="BF"/>
                <w:sz w:val="24"/>
                <w:szCs w:val="24"/>
              </w:rPr>
              <w:t>5</w:t>
            </w:r>
            <w:r w:rsidRPr="003E6A6F">
              <w:rPr>
                <w:rFonts w:asciiTheme="majorHAnsi" w:hAnsiTheme="majorHAnsi" w:cstheme="majorHAnsi"/>
                <w:bCs/>
                <w:color w:val="2E74B5" w:themeColor="accent5" w:themeShade="BF"/>
                <w:sz w:val="24"/>
                <w:szCs w:val="24"/>
                <w:vertAlign w:val="superscript"/>
              </w:rPr>
              <w:t>th</w:t>
            </w:r>
            <w:r w:rsidRPr="003E6A6F">
              <w:rPr>
                <w:rFonts w:asciiTheme="majorHAnsi" w:hAnsiTheme="majorHAnsi" w:cstheme="majorHAnsi"/>
                <w:bCs/>
                <w:color w:val="2E74B5" w:themeColor="accent5" w:themeShade="BF"/>
                <w:sz w:val="24"/>
                <w:szCs w:val="24"/>
              </w:rPr>
              <w:t xml:space="preserve">    </w:t>
            </w:r>
          </w:p>
          <w:p w14:paraId="3C54570D" w14:textId="40CF91CD" w:rsidR="00CA5457" w:rsidRPr="003E6A6F" w:rsidRDefault="00CA5457" w:rsidP="00CA5457">
            <w:pPr>
              <w:contextualSpacing/>
              <w:rPr>
                <w:rFonts w:asciiTheme="majorHAnsi" w:hAnsiTheme="majorHAnsi" w:cstheme="majorHAnsi"/>
                <w:bCs/>
                <w:color w:val="2E74B5" w:themeColor="accent5" w:themeShade="BF"/>
                <w:sz w:val="24"/>
                <w:szCs w:val="24"/>
              </w:rPr>
            </w:pPr>
            <w:r>
              <w:rPr>
                <w:rFonts w:asciiTheme="majorHAnsi" w:hAnsiTheme="majorHAnsi" w:cstheme="majorHAnsi"/>
                <w:bCs/>
                <w:color w:val="2E74B5" w:themeColor="accent5" w:themeShade="BF"/>
                <w:sz w:val="24"/>
                <w:szCs w:val="24"/>
              </w:rPr>
              <w:t>July</w:t>
            </w:r>
          </w:p>
        </w:tc>
        <w:tc>
          <w:tcPr>
            <w:tcW w:w="4495" w:type="dxa"/>
            <w:tcBorders>
              <w:top w:val="double" w:sz="4" w:space="0" w:color="ED7D31" w:themeColor="accent2"/>
              <w:bottom w:val="double" w:sz="4" w:space="0" w:color="ED7D31" w:themeColor="accent2"/>
            </w:tcBorders>
          </w:tcPr>
          <w:p w14:paraId="0A9C7534" w14:textId="411A77AF" w:rsidR="00CA5457" w:rsidRPr="00804D80" w:rsidRDefault="00CA5457" w:rsidP="00CA5457">
            <w:pPr>
              <w:rPr>
                <w:rFonts w:asciiTheme="majorHAnsi" w:hAnsiTheme="majorHAnsi" w:cstheme="majorHAnsi"/>
                <w:color w:val="2E74B5" w:themeColor="accent5" w:themeShade="BF"/>
                <w:sz w:val="20"/>
                <w:szCs w:val="20"/>
              </w:rPr>
            </w:pPr>
            <w:r w:rsidRPr="0068160F">
              <w:rPr>
                <w:rFonts w:asciiTheme="majorHAnsi" w:hAnsiTheme="majorHAnsi" w:cstheme="majorHAnsi"/>
                <w:color w:val="2E74B5" w:themeColor="accent5" w:themeShade="BF"/>
                <w:sz w:val="19"/>
                <w:szCs w:val="19"/>
              </w:rPr>
              <w:t>UNESCO (the United Nations cultural body) has said that the Great Barrier Reef in Australia should be put on a list of World Heritage Sites that are ‘in danger’ due to damage caused by climate change.</w:t>
            </w:r>
          </w:p>
        </w:tc>
        <w:tc>
          <w:tcPr>
            <w:tcW w:w="2711" w:type="dxa"/>
            <w:tcBorders>
              <w:top w:val="double" w:sz="4" w:space="0" w:color="ED7D31" w:themeColor="accent2"/>
              <w:bottom w:val="double" w:sz="4" w:space="0" w:color="ED7D31" w:themeColor="accent2"/>
            </w:tcBorders>
          </w:tcPr>
          <w:p w14:paraId="2F48F973" w14:textId="355B8ED6" w:rsidR="00CA5457" w:rsidRPr="00287C08" w:rsidRDefault="00CA5457" w:rsidP="00CA5457">
            <w:pPr>
              <w:rPr>
                <w:rFonts w:asciiTheme="majorHAnsi" w:hAnsiTheme="majorHAnsi" w:cstheme="majorHAnsi"/>
                <w:b/>
                <w:color w:val="AEB341"/>
                <w:sz w:val="24"/>
                <w:szCs w:val="24"/>
                <w:lang w:val="en-US"/>
              </w:rPr>
            </w:pPr>
            <w:r w:rsidRPr="006F1FA9">
              <w:rPr>
                <w:rFonts w:asciiTheme="majorHAnsi" w:hAnsiTheme="majorHAnsi" w:cstheme="majorHAnsi"/>
                <w:b/>
                <w:color w:val="AEB341"/>
                <w:sz w:val="20"/>
                <w:szCs w:val="20"/>
              </w:rPr>
              <w:t>Are some places around the world more important than others?</w:t>
            </w:r>
          </w:p>
        </w:tc>
        <w:tc>
          <w:tcPr>
            <w:tcW w:w="1425" w:type="dxa"/>
            <w:tcBorders>
              <w:top w:val="double" w:sz="4" w:space="0" w:color="ED7D31" w:themeColor="accent2"/>
              <w:bottom w:val="double" w:sz="4" w:space="0" w:color="ED7D31" w:themeColor="accent2"/>
            </w:tcBorders>
          </w:tcPr>
          <w:p w14:paraId="1D96750A" w14:textId="133A4C60" w:rsidR="00CA5457" w:rsidRPr="00CF4F1A" w:rsidRDefault="00CA5457" w:rsidP="00CA5457">
            <w:pPr>
              <w:rPr>
                <w:rFonts w:asciiTheme="majorHAnsi" w:hAnsiTheme="majorHAnsi" w:cstheme="majorHAnsi"/>
                <w:b/>
                <w:bCs/>
                <w:color w:val="ED7D31" w:themeColor="accent2"/>
                <w:sz w:val="16"/>
                <w:szCs w:val="16"/>
              </w:rPr>
            </w:pPr>
            <w:r w:rsidRPr="00E31F72">
              <w:rPr>
                <w:rFonts w:ascii="Calibri" w:eastAsia="Calibri" w:hAnsi="Calibri" w:cs="Times New Roman"/>
                <w:noProof/>
                <w:lang w:eastAsia="en-GB"/>
              </w:rPr>
              <w:drawing>
                <wp:anchor distT="0" distB="0" distL="114300" distR="114300" simplePos="0" relativeHeight="251694084" behindDoc="0" locked="0" layoutInCell="1" allowOverlap="1" wp14:anchorId="3E90AFF4" wp14:editId="3011B485">
                  <wp:simplePos x="0" y="0"/>
                  <wp:positionH relativeFrom="margin">
                    <wp:posOffset>-43815</wp:posOffset>
                  </wp:positionH>
                  <wp:positionV relativeFrom="paragraph">
                    <wp:posOffset>13970</wp:posOffset>
                  </wp:positionV>
                  <wp:extent cx="869950" cy="7239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582" t="6249" r="3721" b="4861"/>
                          <a:stretch/>
                        </pic:blipFill>
                        <pic:spPr bwMode="auto">
                          <a:xfrm>
                            <a:off x="0" y="0"/>
                            <a:ext cx="86995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3014C651" w14:textId="00525BF1" w:rsidR="00CA5457" w:rsidRPr="00D62111" w:rsidRDefault="00D62111" w:rsidP="00D62111">
            <w:pPr>
              <w:rPr>
                <w:rFonts w:asciiTheme="majorHAnsi" w:hAnsiTheme="majorHAnsi" w:cstheme="majorHAnsi"/>
                <w:b/>
                <w:bCs/>
                <w:color w:val="2E74B5" w:themeColor="accent5" w:themeShade="BF"/>
                <w:sz w:val="20"/>
                <w:szCs w:val="20"/>
              </w:rPr>
            </w:pPr>
            <w:r w:rsidRPr="00D62111">
              <w:rPr>
                <w:rFonts w:asciiTheme="majorHAnsi" w:hAnsiTheme="majorHAnsi" w:cstheme="majorHAnsi"/>
                <w:b/>
                <w:bCs/>
                <w:color w:val="2E74B5" w:themeColor="accent5" w:themeShade="BF"/>
                <w:sz w:val="20"/>
                <w:szCs w:val="20"/>
              </w:rPr>
              <w:t>Mutual Respect</w:t>
            </w:r>
            <w:r>
              <w:rPr>
                <w:rFonts w:asciiTheme="majorHAnsi" w:hAnsiTheme="majorHAnsi" w:cstheme="majorHAnsi"/>
                <w:b/>
                <w:bCs/>
                <w:color w:val="2E74B5" w:themeColor="accent5" w:themeShade="BF"/>
                <w:sz w:val="20"/>
                <w:szCs w:val="20"/>
              </w:rPr>
              <w:t xml:space="preserve"> - </w:t>
            </w:r>
            <w:r w:rsidRPr="00D62111">
              <w:rPr>
                <w:rFonts w:asciiTheme="majorHAnsi" w:hAnsiTheme="majorHAnsi" w:cstheme="majorHAnsi"/>
                <w:color w:val="2E74B5" w:themeColor="accent5" w:themeShade="BF"/>
                <w:sz w:val="20"/>
                <w:szCs w:val="20"/>
              </w:rPr>
              <w:t>Climate change is causing our oceans to get warmer. We can all help to protect the special places in our world.</w:t>
            </w:r>
          </w:p>
        </w:tc>
      </w:tr>
      <w:tr w:rsidR="00CA5457" w:rsidRPr="009A019B" w14:paraId="4B92A246" w14:textId="77777777" w:rsidTr="00400A95">
        <w:trPr>
          <w:trHeight w:val="1044"/>
        </w:trPr>
        <w:tc>
          <w:tcPr>
            <w:tcW w:w="1194" w:type="dxa"/>
            <w:tcBorders>
              <w:top w:val="double" w:sz="4" w:space="0" w:color="ED7D31" w:themeColor="accent2"/>
              <w:bottom w:val="double" w:sz="4" w:space="0" w:color="ED7D31" w:themeColor="accent2"/>
            </w:tcBorders>
          </w:tcPr>
          <w:p w14:paraId="68FB00DE" w14:textId="77777777" w:rsidR="00CA5457" w:rsidRDefault="00CA5457" w:rsidP="00CA5457">
            <w:pPr>
              <w:rPr>
                <w:rFonts w:asciiTheme="majorHAnsi" w:hAnsiTheme="majorHAnsi" w:cstheme="majorHAnsi"/>
                <w:bCs/>
                <w:color w:val="2E74B5" w:themeColor="accent5" w:themeShade="BF"/>
                <w:sz w:val="24"/>
                <w:szCs w:val="24"/>
              </w:rPr>
            </w:pPr>
            <w:r>
              <w:rPr>
                <w:rFonts w:asciiTheme="majorHAnsi" w:hAnsiTheme="majorHAnsi" w:cstheme="majorHAnsi"/>
                <w:bCs/>
                <w:color w:val="2E74B5" w:themeColor="accent5" w:themeShade="BF"/>
                <w:sz w:val="24"/>
                <w:szCs w:val="24"/>
              </w:rPr>
              <w:t>1</w:t>
            </w:r>
            <w:r w:rsidRPr="003E6A6F">
              <w:rPr>
                <w:rFonts w:asciiTheme="majorHAnsi" w:hAnsiTheme="majorHAnsi" w:cstheme="majorHAnsi"/>
                <w:bCs/>
                <w:color w:val="2E74B5" w:themeColor="accent5" w:themeShade="BF"/>
                <w:sz w:val="24"/>
                <w:szCs w:val="24"/>
              </w:rPr>
              <w:t>2</w:t>
            </w:r>
            <w:r w:rsidRPr="003E6A6F">
              <w:rPr>
                <w:rFonts w:asciiTheme="majorHAnsi" w:hAnsiTheme="majorHAnsi" w:cstheme="majorHAnsi"/>
                <w:bCs/>
                <w:color w:val="2E74B5" w:themeColor="accent5" w:themeShade="BF"/>
                <w:sz w:val="24"/>
                <w:szCs w:val="24"/>
                <w:vertAlign w:val="superscript"/>
              </w:rPr>
              <w:t>th</w:t>
            </w:r>
            <w:r w:rsidRPr="003E6A6F">
              <w:rPr>
                <w:rFonts w:asciiTheme="majorHAnsi" w:hAnsiTheme="majorHAnsi" w:cstheme="majorHAnsi"/>
                <w:bCs/>
                <w:color w:val="2E74B5" w:themeColor="accent5" w:themeShade="BF"/>
                <w:sz w:val="24"/>
                <w:szCs w:val="24"/>
              </w:rPr>
              <w:t xml:space="preserve">    </w:t>
            </w:r>
          </w:p>
          <w:p w14:paraId="57CEC16B" w14:textId="005D345F" w:rsidR="00CA5457" w:rsidRPr="003E6A6F" w:rsidRDefault="00CA5457" w:rsidP="00CA5457">
            <w:pPr>
              <w:contextualSpacing/>
              <w:rPr>
                <w:rFonts w:asciiTheme="majorHAnsi" w:hAnsiTheme="majorHAnsi" w:cstheme="majorHAnsi"/>
                <w:bCs/>
                <w:color w:val="2E74B5" w:themeColor="accent5" w:themeShade="BF"/>
                <w:sz w:val="24"/>
                <w:szCs w:val="24"/>
              </w:rPr>
            </w:pPr>
            <w:r>
              <w:rPr>
                <w:rFonts w:asciiTheme="majorHAnsi" w:hAnsiTheme="majorHAnsi" w:cstheme="majorHAnsi"/>
                <w:bCs/>
                <w:color w:val="2E74B5" w:themeColor="accent5" w:themeShade="BF"/>
                <w:sz w:val="24"/>
                <w:szCs w:val="24"/>
              </w:rPr>
              <w:t>July</w:t>
            </w:r>
          </w:p>
        </w:tc>
        <w:tc>
          <w:tcPr>
            <w:tcW w:w="4495" w:type="dxa"/>
            <w:tcBorders>
              <w:top w:val="double" w:sz="4" w:space="0" w:color="ED7D31" w:themeColor="accent2"/>
              <w:bottom w:val="double" w:sz="4" w:space="0" w:color="ED7D31" w:themeColor="accent2"/>
            </w:tcBorders>
          </w:tcPr>
          <w:p w14:paraId="31DF0C4D" w14:textId="57078E18" w:rsidR="00CA5457" w:rsidRPr="00804D80" w:rsidRDefault="00CA5457" w:rsidP="00CA5457">
            <w:pPr>
              <w:rPr>
                <w:rFonts w:asciiTheme="majorHAnsi" w:hAnsiTheme="majorHAnsi" w:cstheme="majorHAnsi"/>
                <w:color w:val="2E74B5" w:themeColor="accent5" w:themeShade="BF"/>
                <w:sz w:val="20"/>
                <w:szCs w:val="20"/>
              </w:rPr>
            </w:pPr>
            <w:r w:rsidRPr="0068160F">
              <w:rPr>
                <w:rFonts w:asciiTheme="majorHAnsi" w:hAnsiTheme="majorHAnsi" w:cstheme="majorHAnsi"/>
                <w:color w:val="4472C4" w:themeColor="accent1"/>
                <w:sz w:val="19"/>
                <w:szCs w:val="19"/>
              </w:rPr>
              <w:t xml:space="preserve">New research has shown that </w:t>
            </w:r>
            <w:proofErr w:type="gramStart"/>
            <w:r w:rsidRPr="0068160F">
              <w:rPr>
                <w:rFonts w:asciiTheme="majorHAnsi" w:hAnsiTheme="majorHAnsi" w:cstheme="majorHAnsi"/>
                <w:color w:val="4472C4" w:themeColor="accent1"/>
                <w:sz w:val="19"/>
                <w:szCs w:val="19"/>
              </w:rPr>
              <w:t>fewer</w:t>
            </w:r>
            <w:proofErr w:type="gramEnd"/>
            <w:r w:rsidRPr="0068160F">
              <w:rPr>
                <w:rFonts w:asciiTheme="majorHAnsi" w:hAnsiTheme="majorHAnsi" w:cstheme="majorHAnsi"/>
                <w:color w:val="4472C4" w:themeColor="accent1"/>
                <w:sz w:val="19"/>
                <w:szCs w:val="19"/>
              </w:rPr>
              <w:t xml:space="preserve"> than 1% of authors that feature in exam texts in English secondary schools are from an ethnic minority background.</w:t>
            </w:r>
          </w:p>
        </w:tc>
        <w:tc>
          <w:tcPr>
            <w:tcW w:w="2711" w:type="dxa"/>
            <w:tcBorders>
              <w:top w:val="double" w:sz="4" w:space="0" w:color="ED7D31" w:themeColor="accent2"/>
              <w:bottom w:val="double" w:sz="4" w:space="0" w:color="ED7D31" w:themeColor="accent2"/>
            </w:tcBorders>
          </w:tcPr>
          <w:p w14:paraId="54E7A510" w14:textId="3B5B54B7" w:rsidR="00CA5457" w:rsidRPr="00287C08" w:rsidRDefault="00CA5457" w:rsidP="00CA5457">
            <w:pPr>
              <w:rPr>
                <w:rFonts w:asciiTheme="majorHAnsi" w:hAnsiTheme="majorHAnsi" w:cstheme="majorHAnsi"/>
                <w:b/>
                <w:color w:val="AEB341"/>
                <w:sz w:val="24"/>
                <w:szCs w:val="24"/>
              </w:rPr>
            </w:pPr>
            <w:r w:rsidRPr="00D95DA5">
              <w:rPr>
                <w:rFonts w:asciiTheme="majorHAnsi" w:hAnsiTheme="majorHAnsi" w:cstheme="majorHAnsi"/>
                <w:b/>
                <w:color w:val="AEB341"/>
                <w:sz w:val="20"/>
                <w:szCs w:val="20"/>
              </w:rPr>
              <w:t>Are we all reflected in the books we read?</w:t>
            </w:r>
          </w:p>
        </w:tc>
        <w:tc>
          <w:tcPr>
            <w:tcW w:w="1425" w:type="dxa"/>
            <w:tcBorders>
              <w:top w:val="double" w:sz="4" w:space="0" w:color="ED7D31" w:themeColor="accent2"/>
              <w:bottom w:val="double" w:sz="4" w:space="0" w:color="ED7D31" w:themeColor="accent2"/>
            </w:tcBorders>
          </w:tcPr>
          <w:p w14:paraId="55B42E67" w14:textId="28476CE9" w:rsidR="00CA5457" w:rsidRPr="00CF4F1A" w:rsidRDefault="00CA5457" w:rsidP="00CA5457">
            <w:pPr>
              <w:rPr>
                <w:rFonts w:asciiTheme="majorHAnsi" w:hAnsiTheme="majorHAnsi" w:cstheme="majorHAnsi"/>
                <w:b/>
                <w:bCs/>
                <w:color w:val="ED7D31" w:themeColor="accent2"/>
                <w:sz w:val="16"/>
                <w:szCs w:val="16"/>
              </w:rPr>
            </w:pPr>
            <w:r w:rsidRPr="00987F51">
              <w:rPr>
                <w:rFonts w:ascii="Calibri" w:eastAsia="Calibri" w:hAnsi="Calibri" w:cs="Times New Roman"/>
                <w:noProof/>
                <w:lang w:eastAsia="en-GB"/>
              </w:rPr>
              <w:drawing>
                <wp:anchor distT="0" distB="0" distL="114300" distR="114300" simplePos="0" relativeHeight="251695108" behindDoc="0" locked="0" layoutInCell="1" allowOverlap="1" wp14:anchorId="5729E343" wp14:editId="7192F3D6">
                  <wp:simplePos x="0" y="0"/>
                  <wp:positionH relativeFrom="margin">
                    <wp:posOffset>-43815</wp:posOffset>
                  </wp:positionH>
                  <wp:positionV relativeFrom="paragraph">
                    <wp:posOffset>635</wp:posOffset>
                  </wp:positionV>
                  <wp:extent cx="876300" cy="647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51" t="4561" r="4366" b="4234"/>
                          <a:stretch/>
                        </pic:blipFill>
                        <pic:spPr bwMode="auto">
                          <a:xfrm>
                            <a:off x="0" y="0"/>
                            <a:ext cx="876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C650C37" w14:textId="0E691B7F" w:rsidR="00CA5457" w:rsidRPr="00224E14" w:rsidRDefault="00224E14" w:rsidP="00224E14">
            <w:pPr>
              <w:rPr>
                <w:rFonts w:asciiTheme="majorHAnsi" w:hAnsiTheme="majorHAnsi" w:cstheme="majorHAnsi"/>
                <w:b/>
                <w:bCs/>
                <w:color w:val="2E74B5" w:themeColor="accent5" w:themeShade="BF"/>
                <w:sz w:val="20"/>
                <w:szCs w:val="20"/>
              </w:rPr>
            </w:pPr>
            <w:r w:rsidRPr="00224E14">
              <w:rPr>
                <w:rFonts w:asciiTheme="majorHAnsi" w:hAnsiTheme="majorHAnsi" w:cstheme="majorHAnsi"/>
                <w:b/>
                <w:bCs/>
                <w:color w:val="2E74B5" w:themeColor="accent5" w:themeShade="BF"/>
                <w:sz w:val="20"/>
                <w:szCs w:val="20"/>
              </w:rPr>
              <w:t>Mutual Respect and Tolerance</w:t>
            </w:r>
            <w:r>
              <w:rPr>
                <w:rFonts w:asciiTheme="majorHAnsi" w:hAnsiTheme="majorHAnsi" w:cstheme="majorHAnsi"/>
                <w:b/>
                <w:bCs/>
                <w:color w:val="2E74B5" w:themeColor="accent5" w:themeShade="BF"/>
                <w:sz w:val="20"/>
                <w:szCs w:val="20"/>
              </w:rPr>
              <w:t xml:space="preserve"> - </w:t>
            </w:r>
            <w:r w:rsidRPr="00224E14">
              <w:rPr>
                <w:rFonts w:asciiTheme="majorHAnsi" w:hAnsiTheme="majorHAnsi" w:cstheme="majorHAnsi"/>
                <w:color w:val="2E74B5" w:themeColor="accent5" w:themeShade="BF"/>
                <w:sz w:val="20"/>
                <w:szCs w:val="20"/>
              </w:rPr>
              <w:t>Reading books from a diverse range of authors helps us to understand that life is not the same for everyone. We can learn to respect people’s different cultures, faiths and beliefs from books.</w:t>
            </w:r>
          </w:p>
        </w:tc>
      </w:tr>
      <w:tr w:rsidR="00CA5457" w:rsidRPr="009A019B" w14:paraId="52AE8394" w14:textId="77777777" w:rsidTr="00400A95">
        <w:trPr>
          <w:trHeight w:val="1044"/>
        </w:trPr>
        <w:tc>
          <w:tcPr>
            <w:tcW w:w="1194" w:type="dxa"/>
            <w:tcBorders>
              <w:top w:val="double" w:sz="4" w:space="0" w:color="ED7D31" w:themeColor="accent2"/>
              <w:bottom w:val="double" w:sz="4" w:space="0" w:color="ED7D31" w:themeColor="accent2"/>
            </w:tcBorders>
          </w:tcPr>
          <w:p w14:paraId="0A51EF06" w14:textId="77777777" w:rsidR="00CA5457" w:rsidRDefault="00CA5457" w:rsidP="00CA5457">
            <w:pPr>
              <w:rPr>
                <w:rFonts w:asciiTheme="majorHAnsi" w:hAnsiTheme="majorHAnsi" w:cstheme="majorHAnsi"/>
                <w:bCs/>
                <w:color w:val="2E74B5" w:themeColor="accent5" w:themeShade="BF"/>
                <w:sz w:val="24"/>
                <w:szCs w:val="24"/>
              </w:rPr>
            </w:pPr>
            <w:r>
              <w:rPr>
                <w:rFonts w:asciiTheme="majorHAnsi" w:hAnsiTheme="majorHAnsi" w:cstheme="majorHAnsi"/>
                <w:bCs/>
                <w:color w:val="2E74B5" w:themeColor="accent5" w:themeShade="BF"/>
                <w:sz w:val="24"/>
                <w:szCs w:val="24"/>
              </w:rPr>
              <w:t>19</w:t>
            </w:r>
            <w:r w:rsidRPr="00B35EB1">
              <w:rPr>
                <w:rFonts w:asciiTheme="majorHAnsi" w:hAnsiTheme="majorHAnsi" w:cstheme="majorHAnsi"/>
                <w:bCs/>
                <w:color w:val="2E74B5" w:themeColor="accent5" w:themeShade="BF"/>
                <w:sz w:val="24"/>
                <w:szCs w:val="24"/>
                <w:vertAlign w:val="superscript"/>
              </w:rPr>
              <w:t>th</w:t>
            </w:r>
            <w:r>
              <w:rPr>
                <w:rFonts w:asciiTheme="majorHAnsi" w:hAnsiTheme="majorHAnsi" w:cstheme="majorHAnsi"/>
                <w:bCs/>
                <w:color w:val="2E74B5" w:themeColor="accent5" w:themeShade="BF"/>
                <w:sz w:val="24"/>
                <w:szCs w:val="24"/>
              </w:rPr>
              <w:t xml:space="preserve"> </w:t>
            </w:r>
          </w:p>
          <w:p w14:paraId="0412D0A6" w14:textId="044B5DE6" w:rsidR="00CA5457" w:rsidRPr="003E6A6F" w:rsidRDefault="00CA5457" w:rsidP="00CA5457">
            <w:pPr>
              <w:rPr>
                <w:rFonts w:asciiTheme="majorHAnsi" w:hAnsiTheme="majorHAnsi" w:cstheme="majorHAnsi"/>
                <w:bCs/>
                <w:color w:val="2E74B5" w:themeColor="accent5" w:themeShade="BF"/>
                <w:sz w:val="24"/>
                <w:szCs w:val="24"/>
              </w:rPr>
            </w:pPr>
            <w:r>
              <w:rPr>
                <w:rFonts w:asciiTheme="majorHAnsi" w:hAnsiTheme="majorHAnsi" w:cstheme="majorHAnsi"/>
                <w:bCs/>
                <w:color w:val="2E74B5" w:themeColor="accent5" w:themeShade="BF"/>
                <w:sz w:val="24"/>
                <w:szCs w:val="24"/>
              </w:rPr>
              <w:t>July</w:t>
            </w:r>
          </w:p>
        </w:tc>
        <w:tc>
          <w:tcPr>
            <w:tcW w:w="4495" w:type="dxa"/>
            <w:tcBorders>
              <w:top w:val="double" w:sz="4" w:space="0" w:color="ED7D31" w:themeColor="accent2"/>
              <w:bottom w:val="double" w:sz="4" w:space="0" w:color="ED7D31" w:themeColor="accent2"/>
            </w:tcBorders>
          </w:tcPr>
          <w:p w14:paraId="60DB2D72" w14:textId="616D6851" w:rsidR="00CA5457" w:rsidRPr="00660DAF" w:rsidRDefault="00CA5457" w:rsidP="00CA5457">
            <w:pPr>
              <w:rPr>
                <w:rFonts w:asciiTheme="majorHAnsi" w:hAnsiTheme="majorHAnsi" w:cstheme="majorHAnsi"/>
                <w:color w:val="4472C4" w:themeColor="accent1"/>
                <w:sz w:val="20"/>
                <w:szCs w:val="20"/>
              </w:rPr>
            </w:pPr>
            <w:r w:rsidRPr="0068160F">
              <w:rPr>
                <w:rFonts w:asciiTheme="majorHAnsi" w:hAnsiTheme="majorHAnsi" w:cstheme="majorHAnsi"/>
                <w:color w:val="4472C4" w:themeColor="accent1"/>
                <w:sz w:val="19"/>
                <w:szCs w:val="19"/>
              </w:rPr>
              <w:t>The world's largest ever trial of a four-day working week and reduced working time has been described as an "overwhelming success" following a 5-year pilot held in Iceland.</w:t>
            </w:r>
          </w:p>
        </w:tc>
        <w:tc>
          <w:tcPr>
            <w:tcW w:w="2711" w:type="dxa"/>
            <w:tcBorders>
              <w:top w:val="double" w:sz="4" w:space="0" w:color="ED7D31" w:themeColor="accent2"/>
              <w:bottom w:val="double" w:sz="4" w:space="0" w:color="ED7D31" w:themeColor="accent2"/>
            </w:tcBorders>
          </w:tcPr>
          <w:p w14:paraId="536B50A5" w14:textId="09D9E02A" w:rsidR="00CA5457" w:rsidRPr="00287C08" w:rsidRDefault="00CA5457" w:rsidP="00CA5457">
            <w:pPr>
              <w:rPr>
                <w:rFonts w:asciiTheme="majorHAnsi" w:hAnsiTheme="majorHAnsi" w:cstheme="majorHAnsi"/>
                <w:b/>
                <w:color w:val="AEB341"/>
                <w:sz w:val="24"/>
                <w:szCs w:val="24"/>
              </w:rPr>
            </w:pPr>
            <w:r w:rsidRPr="004A5118">
              <w:rPr>
                <w:rFonts w:asciiTheme="majorHAnsi" w:hAnsiTheme="majorHAnsi" w:cstheme="majorHAnsi"/>
                <w:b/>
                <w:color w:val="AEB341"/>
                <w:sz w:val="20"/>
                <w:szCs w:val="20"/>
              </w:rPr>
              <w:t>Would we all work better with a four-day week?</w:t>
            </w:r>
          </w:p>
        </w:tc>
        <w:tc>
          <w:tcPr>
            <w:tcW w:w="1425" w:type="dxa"/>
            <w:tcBorders>
              <w:top w:val="double" w:sz="4" w:space="0" w:color="ED7D31" w:themeColor="accent2"/>
              <w:bottom w:val="double" w:sz="4" w:space="0" w:color="ED7D31" w:themeColor="accent2"/>
            </w:tcBorders>
          </w:tcPr>
          <w:p w14:paraId="5701A8CD" w14:textId="7BC94638" w:rsidR="00CA5457" w:rsidRPr="009A7D3E" w:rsidRDefault="00CA5457" w:rsidP="00CA5457">
            <w:pPr>
              <w:rPr>
                <w:rFonts w:ascii="Calibri" w:eastAsia="Calibri" w:hAnsi="Calibri" w:cs="Times New Roman"/>
                <w:noProof/>
              </w:rPr>
            </w:pPr>
            <w:r w:rsidRPr="00802DE4">
              <w:rPr>
                <w:rFonts w:ascii="Calibri" w:eastAsia="Calibri" w:hAnsi="Calibri" w:cs="Times New Roman"/>
                <w:noProof/>
                <w:lang w:eastAsia="en-GB"/>
              </w:rPr>
              <w:drawing>
                <wp:anchor distT="0" distB="0" distL="114300" distR="114300" simplePos="0" relativeHeight="251696132" behindDoc="0" locked="0" layoutInCell="1" allowOverlap="1" wp14:anchorId="7397DD55" wp14:editId="241303FC">
                  <wp:simplePos x="0" y="0"/>
                  <wp:positionH relativeFrom="margin">
                    <wp:posOffset>-44450</wp:posOffset>
                  </wp:positionH>
                  <wp:positionV relativeFrom="paragraph">
                    <wp:posOffset>-1905</wp:posOffset>
                  </wp:positionV>
                  <wp:extent cx="869950" cy="723900"/>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957" t="4235" r="6087" b="12052"/>
                          <a:stretch/>
                        </pic:blipFill>
                        <pic:spPr bwMode="auto">
                          <a:xfrm>
                            <a:off x="0" y="0"/>
                            <a:ext cx="86995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5B598A9" w14:textId="05AAA327" w:rsidR="00CA5457" w:rsidRPr="00474991" w:rsidRDefault="00474991" w:rsidP="00474991">
            <w:pPr>
              <w:rPr>
                <w:rFonts w:asciiTheme="majorHAnsi" w:hAnsiTheme="majorHAnsi" w:cstheme="majorHAnsi"/>
                <w:b/>
                <w:bCs/>
                <w:color w:val="2E74B5" w:themeColor="accent5" w:themeShade="BF"/>
                <w:sz w:val="20"/>
                <w:szCs w:val="20"/>
              </w:rPr>
            </w:pPr>
            <w:r w:rsidRPr="00474991">
              <w:rPr>
                <w:rFonts w:asciiTheme="majorHAnsi" w:hAnsiTheme="majorHAnsi" w:cstheme="majorHAnsi"/>
                <w:b/>
                <w:bCs/>
                <w:color w:val="2E74B5" w:themeColor="accent5" w:themeShade="BF"/>
                <w:sz w:val="20"/>
                <w:szCs w:val="20"/>
              </w:rPr>
              <w:t>Individual Liberty</w:t>
            </w:r>
            <w:r>
              <w:rPr>
                <w:rFonts w:asciiTheme="majorHAnsi" w:hAnsiTheme="majorHAnsi" w:cstheme="majorHAnsi"/>
                <w:b/>
                <w:bCs/>
                <w:color w:val="2E74B5" w:themeColor="accent5" w:themeShade="BF"/>
                <w:sz w:val="20"/>
                <w:szCs w:val="20"/>
              </w:rPr>
              <w:t xml:space="preserve"> - </w:t>
            </w:r>
            <w:r w:rsidRPr="00474991">
              <w:rPr>
                <w:rFonts w:asciiTheme="majorHAnsi" w:hAnsiTheme="majorHAnsi" w:cstheme="majorHAnsi"/>
                <w:color w:val="2E74B5" w:themeColor="accent5" w:themeShade="BF"/>
                <w:sz w:val="20"/>
                <w:szCs w:val="20"/>
              </w:rPr>
              <w:t>A four-day working week may give people more responsibility for organising their own work and leisure time. Workers may also have more choice about how they create a healthy work/life balance.</w:t>
            </w:r>
          </w:p>
        </w:tc>
      </w:tr>
    </w:tbl>
    <w:p w14:paraId="73F33352" w14:textId="77777777" w:rsidR="00E605BB" w:rsidRPr="00030F3D" w:rsidRDefault="00E605BB" w:rsidP="001F782E">
      <w:pPr>
        <w:rPr>
          <w:rFonts w:ascii="Paytone One" w:hAnsi="Paytone One"/>
          <w:i/>
          <w:color w:val="AEB341"/>
        </w:rPr>
      </w:pPr>
    </w:p>
    <w:sectPr w:rsidR="00E605BB" w:rsidRPr="00030F3D" w:rsidSect="00BD4645">
      <w:headerReference w:type="default" r:id="rId16"/>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50F8" w14:textId="77777777" w:rsidR="0097110C" w:rsidRDefault="0097110C" w:rsidP="001E09AB">
      <w:pPr>
        <w:spacing w:after="0" w:line="240" w:lineRule="auto"/>
      </w:pPr>
      <w:r>
        <w:separator/>
      </w:r>
    </w:p>
  </w:endnote>
  <w:endnote w:type="continuationSeparator" w:id="0">
    <w:p w14:paraId="35BC8665" w14:textId="77777777" w:rsidR="0097110C" w:rsidRDefault="0097110C" w:rsidP="001E09AB">
      <w:pPr>
        <w:spacing w:after="0" w:line="240" w:lineRule="auto"/>
      </w:pPr>
      <w:r>
        <w:continuationSeparator/>
      </w:r>
    </w:p>
  </w:endnote>
  <w:endnote w:type="continuationNotice" w:id="1">
    <w:p w14:paraId="7242DC22" w14:textId="77777777" w:rsidR="0097110C" w:rsidRDefault="00971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ytone One">
    <w:altName w:val="Calibri"/>
    <w:charset w:val="00"/>
    <w:family w:val="auto"/>
    <w:pitch w:val="variable"/>
    <w:sig w:usb0="00000003" w:usb1="0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8475D" w14:textId="77777777" w:rsidR="0097110C" w:rsidRDefault="0097110C" w:rsidP="001E09AB">
      <w:pPr>
        <w:spacing w:after="0" w:line="240" w:lineRule="auto"/>
      </w:pPr>
      <w:r>
        <w:separator/>
      </w:r>
    </w:p>
  </w:footnote>
  <w:footnote w:type="continuationSeparator" w:id="0">
    <w:p w14:paraId="0C6F9D32" w14:textId="77777777" w:rsidR="0097110C" w:rsidRDefault="0097110C" w:rsidP="001E09AB">
      <w:pPr>
        <w:spacing w:after="0" w:line="240" w:lineRule="auto"/>
      </w:pPr>
      <w:r>
        <w:continuationSeparator/>
      </w:r>
    </w:p>
  </w:footnote>
  <w:footnote w:type="continuationNotice" w:id="1">
    <w:p w14:paraId="3C892B8E" w14:textId="77777777" w:rsidR="0097110C" w:rsidRDefault="00971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EF3" w14:textId="6871F550" w:rsidR="00A547D4" w:rsidRDefault="00A547D4" w:rsidP="001E09AB">
    <w:pPr>
      <w:pStyle w:val="Header"/>
      <w:jc w:val="center"/>
    </w:pPr>
    <w:r>
      <w:rPr>
        <w:noProof/>
        <w:lang w:eastAsia="en-GB"/>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IYCQIAAPEDAAAOAAAAZHJzL2Uyb0RvYy54bWysU9tu2zAMfR+wfxD0vjhxki4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783272EA" w:rsidR="001E09AB" w:rsidRPr="00A66FCF" w:rsidRDefault="00A43653" w:rsidP="00A547D4">
    <w:pPr>
      <w:pStyle w:val="Header"/>
      <w:rPr>
        <w:rFonts w:ascii="Paytone One" w:hAnsi="Paytone One"/>
        <w:i/>
        <w:color w:val="AEB341"/>
      </w:rPr>
    </w:pPr>
    <w:r>
      <w:rPr>
        <w:rFonts w:ascii="Paytone One" w:hAnsi="Paytone One"/>
        <w:i/>
        <w:color w:val="AEB341"/>
      </w:rPr>
      <w:t>S</w:t>
    </w:r>
    <w:r w:rsidR="001F073E">
      <w:rPr>
        <w:rFonts w:ascii="Paytone One" w:hAnsi="Paytone One"/>
        <w:i/>
        <w:color w:val="AEB341"/>
      </w:rPr>
      <w:t>ummer</w:t>
    </w:r>
    <w:r w:rsidR="00A547D4">
      <w:rPr>
        <w:rFonts w:ascii="Paytone One" w:hAnsi="Paytone One"/>
        <w:i/>
        <w:color w:val="AEB341"/>
      </w:rPr>
      <w:t xml:space="preserve"> Part </w:t>
    </w:r>
    <w:r w:rsidR="00C74FA9">
      <w:rPr>
        <w:rFonts w:ascii="Paytone One" w:hAnsi="Paytone One"/>
        <w:i/>
        <w:color w:val="AEB341"/>
      </w:rPr>
      <w:t>2</w:t>
    </w:r>
    <w:r w:rsidR="00A547D4">
      <w:rPr>
        <w:rFonts w:ascii="Paytone One" w:hAnsi="Paytone One"/>
        <w:i/>
        <w:color w:val="AEB341"/>
      </w:rPr>
      <w:t xml:space="preserve"> 202</w:t>
    </w:r>
    <w:r>
      <w:rPr>
        <w:rFonts w:ascii="Paytone One" w:hAnsi="Paytone One"/>
        <w:i/>
        <w:color w:val="AEB341"/>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018F8"/>
    <w:rsid w:val="00001E30"/>
    <w:rsid w:val="000051E3"/>
    <w:rsid w:val="00010366"/>
    <w:rsid w:val="000210CE"/>
    <w:rsid w:val="00022AD4"/>
    <w:rsid w:val="00023396"/>
    <w:rsid w:val="00023A0A"/>
    <w:rsid w:val="00030F3D"/>
    <w:rsid w:val="00032E63"/>
    <w:rsid w:val="00037BA9"/>
    <w:rsid w:val="00040E6F"/>
    <w:rsid w:val="00053E81"/>
    <w:rsid w:val="0005450F"/>
    <w:rsid w:val="0005480D"/>
    <w:rsid w:val="00056D9D"/>
    <w:rsid w:val="00062839"/>
    <w:rsid w:val="000662D4"/>
    <w:rsid w:val="00066F92"/>
    <w:rsid w:val="0007192B"/>
    <w:rsid w:val="00075C77"/>
    <w:rsid w:val="0008281E"/>
    <w:rsid w:val="00083297"/>
    <w:rsid w:val="000836FA"/>
    <w:rsid w:val="000A4670"/>
    <w:rsid w:val="000A4F33"/>
    <w:rsid w:val="000B5AC7"/>
    <w:rsid w:val="000C4E4F"/>
    <w:rsid w:val="000D04E0"/>
    <w:rsid w:val="000D7141"/>
    <w:rsid w:val="000E23C8"/>
    <w:rsid w:val="000E3A09"/>
    <w:rsid w:val="000E3E6B"/>
    <w:rsid w:val="000E50C3"/>
    <w:rsid w:val="000E67D7"/>
    <w:rsid w:val="000F07DF"/>
    <w:rsid w:val="00102C9F"/>
    <w:rsid w:val="00102DF8"/>
    <w:rsid w:val="00105407"/>
    <w:rsid w:val="001105C5"/>
    <w:rsid w:val="001125E0"/>
    <w:rsid w:val="001337E2"/>
    <w:rsid w:val="001363E1"/>
    <w:rsid w:val="00147429"/>
    <w:rsid w:val="00161E9F"/>
    <w:rsid w:val="00172213"/>
    <w:rsid w:val="00174C8A"/>
    <w:rsid w:val="00176673"/>
    <w:rsid w:val="00182B99"/>
    <w:rsid w:val="0019537E"/>
    <w:rsid w:val="001A046C"/>
    <w:rsid w:val="001A19C7"/>
    <w:rsid w:val="001A31A8"/>
    <w:rsid w:val="001A3A93"/>
    <w:rsid w:val="001A3AD1"/>
    <w:rsid w:val="001A79B6"/>
    <w:rsid w:val="001B44B8"/>
    <w:rsid w:val="001B52A3"/>
    <w:rsid w:val="001B64A6"/>
    <w:rsid w:val="001C7291"/>
    <w:rsid w:val="001D7FAD"/>
    <w:rsid w:val="001E06C9"/>
    <w:rsid w:val="001E09AB"/>
    <w:rsid w:val="001E7F41"/>
    <w:rsid w:val="001F073E"/>
    <w:rsid w:val="001F6402"/>
    <w:rsid w:val="001F6A44"/>
    <w:rsid w:val="001F782E"/>
    <w:rsid w:val="00206CF0"/>
    <w:rsid w:val="00207606"/>
    <w:rsid w:val="00215FB5"/>
    <w:rsid w:val="00221147"/>
    <w:rsid w:val="00222415"/>
    <w:rsid w:val="00223C3A"/>
    <w:rsid w:val="00224E14"/>
    <w:rsid w:val="00225154"/>
    <w:rsid w:val="00233746"/>
    <w:rsid w:val="002372C0"/>
    <w:rsid w:val="00241786"/>
    <w:rsid w:val="00243150"/>
    <w:rsid w:val="002458B4"/>
    <w:rsid w:val="00251028"/>
    <w:rsid w:val="002578C6"/>
    <w:rsid w:val="00262D2C"/>
    <w:rsid w:val="0026364B"/>
    <w:rsid w:val="00267454"/>
    <w:rsid w:val="002760BB"/>
    <w:rsid w:val="00280FC5"/>
    <w:rsid w:val="00287C08"/>
    <w:rsid w:val="00291314"/>
    <w:rsid w:val="002A7E7D"/>
    <w:rsid w:val="002B41FF"/>
    <w:rsid w:val="002B74AC"/>
    <w:rsid w:val="002B7843"/>
    <w:rsid w:val="002C0B3C"/>
    <w:rsid w:val="002C6836"/>
    <w:rsid w:val="002D1589"/>
    <w:rsid w:val="002D384A"/>
    <w:rsid w:val="002D4139"/>
    <w:rsid w:val="002D70FA"/>
    <w:rsid w:val="002E179F"/>
    <w:rsid w:val="002E22A4"/>
    <w:rsid w:val="002E7F82"/>
    <w:rsid w:val="002F15C6"/>
    <w:rsid w:val="002F76BF"/>
    <w:rsid w:val="0030048F"/>
    <w:rsid w:val="003015C2"/>
    <w:rsid w:val="0030191B"/>
    <w:rsid w:val="00303CD4"/>
    <w:rsid w:val="003054F6"/>
    <w:rsid w:val="00305FCB"/>
    <w:rsid w:val="00307771"/>
    <w:rsid w:val="0031329C"/>
    <w:rsid w:val="00323622"/>
    <w:rsid w:val="00323A36"/>
    <w:rsid w:val="0033313C"/>
    <w:rsid w:val="00335B7F"/>
    <w:rsid w:val="00343DD8"/>
    <w:rsid w:val="0034541C"/>
    <w:rsid w:val="00351E32"/>
    <w:rsid w:val="00352F24"/>
    <w:rsid w:val="00356DE7"/>
    <w:rsid w:val="003617DD"/>
    <w:rsid w:val="00372902"/>
    <w:rsid w:val="00372CB8"/>
    <w:rsid w:val="00373443"/>
    <w:rsid w:val="00375EB7"/>
    <w:rsid w:val="00382E54"/>
    <w:rsid w:val="003834C7"/>
    <w:rsid w:val="003851F6"/>
    <w:rsid w:val="00386207"/>
    <w:rsid w:val="003868EC"/>
    <w:rsid w:val="0038747F"/>
    <w:rsid w:val="00391FDD"/>
    <w:rsid w:val="00394473"/>
    <w:rsid w:val="003A2EAD"/>
    <w:rsid w:val="003A43D6"/>
    <w:rsid w:val="003A5015"/>
    <w:rsid w:val="003A594E"/>
    <w:rsid w:val="003B3C15"/>
    <w:rsid w:val="003B4901"/>
    <w:rsid w:val="003C3CEF"/>
    <w:rsid w:val="003C4D1A"/>
    <w:rsid w:val="003C76E1"/>
    <w:rsid w:val="003D0538"/>
    <w:rsid w:val="003D41A3"/>
    <w:rsid w:val="003D4F3A"/>
    <w:rsid w:val="003D7EEF"/>
    <w:rsid w:val="003E06E8"/>
    <w:rsid w:val="003E4A17"/>
    <w:rsid w:val="003E4D74"/>
    <w:rsid w:val="003E6A6F"/>
    <w:rsid w:val="003F49D1"/>
    <w:rsid w:val="003F52C8"/>
    <w:rsid w:val="003F6929"/>
    <w:rsid w:val="003F742A"/>
    <w:rsid w:val="0040017A"/>
    <w:rsid w:val="00400A95"/>
    <w:rsid w:val="00403537"/>
    <w:rsid w:val="0040409D"/>
    <w:rsid w:val="004069F0"/>
    <w:rsid w:val="004079A6"/>
    <w:rsid w:val="0041072D"/>
    <w:rsid w:val="004210E8"/>
    <w:rsid w:val="00432540"/>
    <w:rsid w:val="00433092"/>
    <w:rsid w:val="0043621F"/>
    <w:rsid w:val="0044344C"/>
    <w:rsid w:val="00444BF6"/>
    <w:rsid w:val="0044514D"/>
    <w:rsid w:val="004500D2"/>
    <w:rsid w:val="00453000"/>
    <w:rsid w:val="00457795"/>
    <w:rsid w:val="00460084"/>
    <w:rsid w:val="00463CF0"/>
    <w:rsid w:val="00470978"/>
    <w:rsid w:val="004723B2"/>
    <w:rsid w:val="004729C4"/>
    <w:rsid w:val="00474991"/>
    <w:rsid w:val="00474C8B"/>
    <w:rsid w:val="00476F9A"/>
    <w:rsid w:val="00482DD3"/>
    <w:rsid w:val="004876C7"/>
    <w:rsid w:val="0048789B"/>
    <w:rsid w:val="004A23FF"/>
    <w:rsid w:val="004B09C1"/>
    <w:rsid w:val="004B7B52"/>
    <w:rsid w:val="004C50EF"/>
    <w:rsid w:val="004D3436"/>
    <w:rsid w:val="004D3850"/>
    <w:rsid w:val="004E21AF"/>
    <w:rsid w:val="004E5221"/>
    <w:rsid w:val="004F075A"/>
    <w:rsid w:val="00502DFC"/>
    <w:rsid w:val="00512BF5"/>
    <w:rsid w:val="00513663"/>
    <w:rsid w:val="00515D84"/>
    <w:rsid w:val="005261BB"/>
    <w:rsid w:val="00532581"/>
    <w:rsid w:val="00533028"/>
    <w:rsid w:val="005365D2"/>
    <w:rsid w:val="005372A4"/>
    <w:rsid w:val="005446E9"/>
    <w:rsid w:val="0054713F"/>
    <w:rsid w:val="005472B5"/>
    <w:rsid w:val="0055577B"/>
    <w:rsid w:val="00561A0E"/>
    <w:rsid w:val="005630B2"/>
    <w:rsid w:val="00563B4A"/>
    <w:rsid w:val="00564BBA"/>
    <w:rsid w:val="00564E43"/>
    <w:rsid w:val="00566FC0"/>
    <w:rsid w:val="005718DB"/>
    <w:rsid w:val="00574C13"/>
    <w:rsid w:val="005765A1"/>
    <w:rsid w:val="00577DB8"/>
    <w:rsid w:val="00581025"/>
    <w:rsid w:val="00587414"/>
    <w:rsid w:val="00590404"/>
    <w:rsid w:val="00590528"/>
    <w:rsid w:val="005915C7"/>
    <w:rsid w:val="005A6185"/>
    <w:rsid w:val="005B57CF"/>
    <w:rsid w:val="005B5D06"/>
    <w:rsid w:val="005B684B"/>
    <w:rsid w:val="005B6924"/>
    <w:rsid w:val="005D0EAC"/>
    <w:rsid w:val="005D2EB0"/>
    <w:rsid w:val="005D5D6C"/>
    <w:rsid w:val="005D768D"/>
    <w:rsid w:val="005E1AC0"/>
    <w:rsid w:val="005E1DE4"/>
    <w:rsid w:val="005E2334"/>
    <w:rsid w:val="005E2BBE"/>
    <w:rsid w:val="005E3015"/>
    <w:rsid w:val="005F0A03"/>
    <w:rsid w:val="005F2F29"/>
    <w:rsid w:val="005F5E38"/>
    <w:rsid w:val="00603261"/>
    <w:rsid w:val="00604232"/>
    <w:rsid w:val="0060649A"/>
    <w:rsid w:val="006079F1"/>
    <w:rsid w:val="0061328E"/>
    <w:rsid w:val="006135A4"/>
    <w:rsid w:val="006233A8"/>
    <w:rsid w:val="00626A66"/>
    <w:rsid w:val="00630AF0"/>
    <w:rsid w:val="00633500"/>
    <w:rsid w:val="00635609"/>
    <w:rsid w:val="00641DB1"/>
    <w:rsid w:val="00642B6A"/>
    <w:rsid w:val="00644B30"/>
    <w:rsid w:val="00645A0A"/>
    <w:rsid w:val="00651756"/>
    <w:rsid w:val="00653A42"/>
    <w:rsid w:val="0065479A"/>
    <w:rsid w:val="00655B6B"/>
    <w:rsid w:val="00660139"/>
    <w:rsid w:val="00660DAF"/>
    <w:rsid w:val="00681C5A"/>
    <w:rsid w:val="006908C3"/>
    <w:rsid w:val="00691E4D"/>
    <w:rsid w:val="006A0666"/>
    <w:rsid w:val="006A2A21"/>
    <w:rsid w:val="006B03C6"/>
    <w:rsid w:val="006B5FFD"/>
    <w:rsid w:val="006C64F0"/>
    <w:rsid w:val="006C7810"/>
    <w:rsid w:val="006C7FB8"/>
    <w:rsid w:val="006D08FC"/>
    <w:rsid w:val="006E3334"/>
    <w:rsid w:val="006E6DFD"/>
    <w:rsid w:val="006E74CA"/>
    <w:rsid w:val="006F5BCB"/>
    <w:rsid w:val="006F6269"/>
    <w:rsid w:val="007031FA"/>
    <w:rsid w:val="00720CAD"/>
    <w:rsid w:val="00725B8B"/>
    <w:rsid w:val="00733247"/>
    <w:rsid w:val="0073329C"/>
    <w:rsid w:val="00734F32"/>
    <w:rsid w:val="0073687B"/>
    <w:rsid w:val="0074096D"/>
    <w:rsid w:val="00741C36"/>
    <w:rsid w:val="00742D9C"/>
    <w:rsid w:val="007450A0"/>
    <w:rsid w:val="007454B8"/>
    <w:rsid w:val="00757E01"/>
    <w:rsid w:val="00761536"/>
    <w:rsid w:val="007636F1"/>
    <w:rsid w:val="00764C79"/>
    <w:rsid w:val="0076651D"/>
    <w:rsid w:val="00790644"/>
    <w:rsid w:val="00797582"/>
    <w:rsid w:val="007A169F"/>
    <w:rsid w:val="007A3FB5"/>
    <w:rsid w:val="007B0B2F"/>
    <w:rsid w:val="007B488E"/>
    <w:rsid w:val="007C4F05"/>
    <w:rsid w:val="007C6BCD"/>
    <w:rsid w:val="007C6D10"/>
    <w:rsid w:val="007D3940"/>
    <w:rsid w:val="007D5CC7"/>
    <w:rsid w:val="007E0EDB"/>
    <w:rsid w:val="007E7E5E"/>
    <w:rsid w:val="007F377B"/>
    <w:rsid w:val="00800276"/>
    <w:rsid w:val="00802CD5"/>
    <w:rsid w:val="00804D80"/>
    <w:rsid w:val="00807752"/>
    <w:rsid w:val="008101A7"/>
    <w:rsid w:val="00822C71"/>
    <w:rsid w:val="008345B4"/>
    <w:rsid w:val="00834904"/>
    <w:rsid w:val="0084161C"/>
    <w:rsid w:val="00843CDA"/>
    <w:rsid w:val="00845FA4"/>
    <w:rsid w:val="0085330C"/>
    <w:rsid w:val="00854CDC"/>
    <w:rsid w:val="00855413"/>
    <w:rsid w:val="00857296"/>
    <w:rsid w:val="00857FDA"/>
    <w:rsid w:val="00862760"/>
    <w:rsid w:val="00870DDD"/>
    <w:rsid w:val="0087112B"/>
    <w:rsid w:val="00872D88"/>
    <w:rsid w:val="00874E64"/>
    <w:rsid w:val="0087771B"/>
    <w:rsid w:val="00890757"/>
    <w:rsid w:val="0089093E"/>
    <w:rsid w:val="008973AA"/>
    <w:rsid w:val="008A13D4"/>
    <w:rsid w:val="008A279C"/>
    <w:rsid w:val="008A3BFE"/>
    <w:rsid w:val="008A4109"/>
    <w:rsid w:val="008A724A"/>
    <w:rsid w:val="008B4617"/>
    <w:rsid w:val="008B70B7"/>
    <w:rsid w:val="008C02DD"/>
    <w:rsid w:val="008C1D40"/>
    <w:rsid w:val="008C301B"/>
    <w:rsid w:val="008C414F"/>
    <w:rsid w:val="008D2B88"/>
    <w:rsid w:val="008D672D"/>
    <w:rsid w:val="008E5F6C"/>
    <w:rsid w:val="008F32E5"/>
    <w:rsid w:val="008F7452"/>
    <w:rsid w:val="00904ED2"/>
    <w:rsid w:val="00914B71"/>
    <w:rsid w:val="00917EFC"/>
    <w:rsid w:val="00921E93"/>
    <w:rsid w:val="00923628"/>
    <w:rsid w:val="00930A7B"/>
    <w:rsid w:val="00931612"/>
    <w:rsid w:val="00932647"/>
    <w:rsid w:val="0093717D"/>
    <w:rsid w:val="00941B51"/>
    <w:rsid w:val="009452D8"/>
    <w:rsid w:val="00951E68"/>
    <w:rsid w:val="00962498"/>
    <w:rsid w:val="0097110C"/>
    <w:rsid w:val="00971642"/>
    <w:rsid w:val="009800AA"/>
    <w:rsid w:val="0098200E"/>
    <w:rsid w:val="00986F74"/>
    <w:rsid w:val="0099330E"/>
    <w:rsid w:val="00994619"/>
    <w:rsid w:val="009A019B"/>
    <w:rsid w:val="009A4987"/>
    <w:rsid w:val="009A5DA2"/>
    <w:rsid w:val="009A690A"/>
    <w:rsid w:val="009A6E92"/>
    <w:rsid w:val="009A6FB1"/>
    <w:rsid w:val="009A765D"/>
    <w:rsid w:val="009A79E9"/>
    <w:rsid w:val="009A7D3E"/>
    <w:rsid w:val="009B0E37"/>
    <w:rsid w:val="009B103A"/>
    <w:rsid w:val="009B1995"/>
    <w:rsid w:val="009C2FB7"/>
    <w:rsid w:val="009E014F"/>
    <w:rsid w:val="009E04CB"/>
    <w:rsid w:val="009E27D1"/>
    <w:rsid w:val="009F1700"/>
    <w:rsid w:val="009F668A"/>
    <w:rsid w:val="00A06295"/>
    <w:rsid w:val="00A1009D"/>
    <w:rsid w:val="00A10C5B"/>
    <w:rsid w:val="00A12332"/>
    <w:rsid w:val="00A25880"/>
    <w:rsid w:val="00A275A6"/>
    <w:rsid w:val="00A33ED2"/>
    <w:rsid w:val="00A4183D"/>
    <w:rsid w:val="00A43653"/>
    <w:rsid w:val="00A4432E"/>
    <w:rsid w:val="00A46A41"/>
    <w:rsid w:val="00A547D4"/>
    <w:rsid w:val="00A57F1A"/>
    <w:rsid w:val="00A66FCF"/>
    <w:rsid w:val="00A716BE"/>
    <w:rsid w:val="00A7229B"/>
    <w:rsid w:val="00A75E5A"/>
    <w:rsid w:val="00A83502"/>
    <w:rsid w:val="00A85FC7"/>
    <w:rsid w:val="00A925D6"/>
    <w:rsid w:val="00A97281"/>
    <w:rsid w:val="00A97642"/>
    <w:rsid w:val="00AA059B"/>
    <w:rsid w:val="00AA7F16"/>
    <w:rsid w:val="00AC1A1C"/>
    <w:rsid w:val="00AC6D3C"/>
    <w:rsid w:val="00AD0D43"/>
    <w:rsid w:val="00AD190C"/>
    <w:rsid w:val="00AD26A5"/>
    <w:rsid w:val="00AD4919"/>
    <w:rsid w:val="00AD6711"/>
    <w:rsid w:val="00AD6C2E"/>
    <w:rsid w:val="00AE188A"/>
    <w:rsid w:val="00AE2359"/>
    <w:rsid w:val="00AE5FE5"/>
    <w:rsid w:val="00AE6844"/>
    <w:rsid w:val="00AF378F"/>
    <w:rsid w:val="00AF529A"/>
    <w:rsid w:val="00B02136"/>
    <w:rsid w:val="00B06EAA"/>
    <w:rsid w:val="00B1010F"/>
    <w:rsid w:val="00B15E5C"/>
    <w:rsid w:val="00B176BE"/>
    <w:rsid w:val="00B24E2F"/>
    <w:rsid w:val="00B34413"/>
    <w:rsid w:val="00B34B56"/>
    <w:rsid w:val="00B35D32"/>
    <w:rsid w:val="00B36083"/>
    <w:rsid w:val="00B37D33"/>
    <w:rsid w:val="00B408FD"/>
    <w:rsid w:val="00B41D19"/>
    <w:rsid w:val="00B429E6"/>
    <w:rsid w:val="00B43965"/>
    <w:rsid w:val="00B44EFB"/>
    <w:rsid w:val="00B46C3B"/>
    <w:rsid w:val="00B60603"/>
    <w:rsid w:val="00B74294"/>
    <w:rsid w:val="00B742B9"/>
    <w:rsid w:val="00B7652C"/>
    <w:rsid w:val="00B82A87"/>
    <w:rsid w:val="00B85726"/>
    <w:rsid w:val="00BA0A16"/>
    <w:rsid w:val="00BA4A5C"/>
    <w:rsid w:val="00BA5DA6"/>
    <w:rsid w:val="00BB1CDC"/>
    <w:rsid w:val="00BB27B3"/>
    <w:rsid w:val="00BB5E86"/>
    <w:rsid w:val="00BC5CA7"/>
    <w:rsid w:val="00BC5D8F"/>
    <w:rsid w:val="00BC73BE"/>
    <w:rsid w:val="00BD4645"/>
    <w:rsid w:val="00BD7D14"/>
    <w:rsid w:val="00BE5446"/>
    <w:rsid w:val="00BE5F9E"/>
    <w:rsid w:val="00BE61A6"/>
    <w:rsid w:val="00BF268A"/>
    <w:rsid w:val="00BF3B96"/>
    <w:rsid w:val="00C01B44"/>
    <w:rsid w:val="00C04339"/>
    <w:rsid w:val="00C05E68"/>
    <w:rsid w:val="00C1003E"/>
    <w:rsid w:val="00C11CC5"/>
    <w:rsid w:val="00C17CA1"/>
    <w:rsid w:val="00C21962"/>
    <w:rsid w:val="00C22514"/>
    <w:rsid w:val="00C23604"/>
    <w:rsid w:val="00C3065A"/>
    <w:rsid w:val="00C33E45"/>
    <w:rsid w:val="00C4595E"/>
    <w:rsid w:val="00C47879"/>
    <w:rsid w:val="00C50923"/>
    <w:rsid w:val="00C74FA9"/>
    <w:rsid w:val="00C83284"/>
    <w:rsid w:val="00C832D8"/>
    <w:rsid w:val="00CA4830"/>
    <w:rsid w:val="00CA5457"/>
    <w:rsid w:val="00CA5D54"/>
    <w:rsid w:val="00CA722D"/>
    <w:rsid w:val="00CB5FF3"/>
    <w:rsid w:val="00CC175B"/>
    <w:rsid w:val="00CC788B"/>
    <w:rsid w:val="00CC7975"/>
    <w:rsid w:val="00CD432D"/>
    <w:rsid w:val="00CD4FB2"/>
    <w:rsid w:val="00CE0533"/>
    <w:rsid w:val="00CF1187"/>
    <w:rsid w:val="00CF2638"/>
    <w:rsid w:val="00CF39A3"/>
    <w:rsid w:val="00CF4F1A"/>
    <w:rsid w:val="00CF623B"/>
    <w:rsid w:val="00D04F77"/>
    <w:rsid w:val="00D065D0"/>
    <w:rsid w:val="00D06E5A"/>
    <w:rsid w:val="00D10B69"/>
    <w:rsid w:val="00D2281F"/>
    <w:rsid w:val="00D23FBE"/>
    <w:rsid w:val="00D26980"/>
    <w:rsid w:val="00D30E84"/>
    <w:rsid w:val="00D3422F"/>
    <w:rsid w:val="00D35669"/>
    <w:rsid w:val="00D40CD3"/>
    <w:rsid w:val="00D437AC"/>
    <w:rsid w:val="00D46CE0"/>
    <w:rsid w:val="00D53147"/>
    <w:rsid w:val="00D53AFC"/>
    <w:rsid w:val="00D53C27"/>
    <w:rsid w:val="00D57C32"/>
    <w:rsid w:val="00D602E1"/>
    <w:rsid w:val="00D6099B"/>
    <w:rsid w:val="00D612C9"/>
    <w:rsid w:val="00D62111"/>
    <w:rsid w:val="00D655B5"/>
    <w:rsid w:val="00D6766F"/>
    <w:rsid w:val="00D67A4A"/>
    <w:rsid w:val="00D70E47"/>
    <w:rsid w:val="00D740A5"/>
    <w:rsid w:val="00D76488"/>
    <w:rsid w:val="00D81684"/>
    <w:rsid w:val="00D861FE"/>
    <w:rsid w:val="00D8710B"/>
    <w:rsid w:val="00D93A75"/>
    <w:rsid w:val="00D9552C"/>
    <w:rsid w:val="00D97106"/>
    <w:rsid w:val="00DA323B"/>
    <w:rsid w:val="00DA4006"/>
    <w:rsid w:val="00DA73CE"/>
    <w:rsid w:val="00DB37DC"/>
    <w:rsid w:val="00DC193A"/>
    <w:rsid w:val="00DC26AB"/>
    <w:rsid w:val="00DC5236"/>
    <w:rsid w:val="00DD1AB7"/>
    <w:rsid w:val="00DD26AF"/>
    <w:rsid w:val="00DD69F8"/>
    <w:rsid w:val="00DD71D0"/>
    <w:rsid w:val="00DE08BC"/>
    <w:rsid w:val="00DE0A2D"/>
    <w:rsid w:val="00DE1BE3"/>
    <w:rsid w:val="00DE7316"/>
    <w:rsid w:val="00DF1079"/>
    <w:rsid w:val="00E00396"/>
    <w:rsid w:val="00E05473"/>
    <w:rsid w:val="00E06925"/>
    <w:rsid w:val="00E06AEB"/>
    <w:rsid w:val="00E1404B"/>
    <w:rsid w:val="00E14156"/>
    <w:rsid w:val="00E161B1"/>
    <w:rsid w:val="00E165B0"/>
    <w:rsid w:val="00E259E8"/>
    <w:rsid w:val="00E25B14"/>
    <w:rsid w:val="00E27A59"/>
    <w:rsid w:val="00E30128"/>
    <w:rsid w:val="00E31CA2"/>
    <w:rsid w:val="00E35071"/>
    <w:rsid w:val="00E36BD5"/>
    <w:rsid w:val="00E437CF"/>
    <w:rsid w:val="00E4620B"/>
    <w:rsid w:val="00E54913"/>
    <w:rsid w:val="00E5702E"/>
    <w:rsid w:val="00E605BB"/>
    <w:rsid w:val="00E615BE"/>
    <w:rsid w:val="00E65A34"/>
    <w:rsid w:val="00E65D98"/>
    <w:rsid w:val="00E71647"/>
    <w:rsid w:val="00E82602"/>
    <w:rsid w:val="00E835AB"/>
    <w:rsid w:val="00E84C17"/>
    <w:rsid w:val="00E948C0"/>
    <w:rsid w:val="00E975FE"/>
    <w:rsid w:val="00E97CAC"/>
    <w:rsid w:val="00EA0D52"/>
    <w:rsid w:val="00EA5F29"/>
    <w:rsid w:val="00EA60A5"/>
    <w:rsid w:val="00EA71A2"/>
    <w:rsid w:val="00EA71A8"/>
    <w:rsid w:val="00EA7DB9"/>
    <w:rsid w:val="00EB1EDC"/>
    <w:rsid w:val="00EB25BA"/>
    <w:rsid w:val="00EC0707"/>
    <w:rsid w:val="00EC23AD"/>
    <w:rsid w:val="00EC4664"/>
    <w:rsid w:val="00EC47DC"/>
    <w:rsid w:val="00EC576D"/>
    <w:rsid w:val="00EC67C2"/>
    <w:rsid w:val="00ED0FBC"/>
    <w:rsid w:val="00ED174B"/>
    <w:rsid w:val="00ED1EE8"/>
    <w:rsid w:val="00ED2853"/>
    <w:rsid w:val="00ED2BBA"/>
    <w:rsid w:val="00EE171F"/>
    <w:rsid w:val="00EF0B21"/>
    <w:rsid w:val="00EF140B"/>
    <w:rsid w:val="00EF1ACF"/>
    <w:rsid w:val="00EF375D"/>
    <w:rsid w:val="00EF5365"/>
    <w:rsid w:val="00F04049"/>
    <w:rsid w:val="00F05547"/>
    <w:rsid w:val="00F0615D"/>
    <w:rsid w:val="00F16C22"/>
    <w:rsid w:val="00F2024F"/>
    <w:rsid w:val="00F24433"/>
    <w:rsid w:val="00F33F53"/>
    <w:rsid w:val="00F35ADE"/>
    <w:rsid w:val="00F36ABD"/>
    <w:rsid w:val="00F417C3"/>
    <w:rsid w:val="00F4262F"/>
    <w:rsid w:val="00F4267C"/>
    <w:rsid w:val="00F56D1D"/>
    <w:rsid w:val="00F60315"/>
    <w:rsid w:val="00F60E5B"/>
    <w:rsid w:val="00F67144"/>
    <w:rsid w:val="00F726D0"/>
    <w:rsid w:val="00F744C7"/>
    <w:rsid w:val="00F77902"/>
    <w:rsid w:val="00F80C8D"/>
    <w:rsid w:val="00F91187"/>
    <w:rsid w:val="00F96E8B"/>
    <w:rsid w:val="00F97FA0"/>
    <w:rsid w:val="00FA117E"/>
    <w:rsid w:val="00FB1DA4"/>
    <w:rsid w:val="00FB3146"/>
    <w:rsid w:val="00FB315C"/>
    <w:rsid w:val="00FC1AB5"/>
    <w:rsid w:val="00FC3E1D"/>
    <w:rsid w:val="00FC4210"/>
    <w:rsid w:val="00FC54F0"/>
    <w:rsid w:val="00FD6D04"/>
    <w:rsid w:val="00FD7F7A"/>
    <w:rsid w:val="00FE4D72"/>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62224"/>
  <w15:chartTrackingRefBased/>
  <w15:docId w15:val="{0BA628B1-31DE-4B97-B87B-F18CD0CB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4" ma:contentTypeDescription="Create a new document." ma:contentTypeScope="" ma:versionID="70fb481dda29b07f5cf42da4fd4b0947">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d0a6eb98f1af8d86efe3bd1e5ba00319"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ECF00-17AF-4E9C-9B4B-3270B497C88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bba036e-3261-42ff-ac2c-3ab430ee1e45"/>
    <ds:schemaRef ds:uri="44790e13-f532-45ba-883a-ea4e13c1e09a"/>
    <ds:schemaRef ds:uri="http://www.w3.org/XML/1998/namespace"/>
    <ds:schemaRef ds:uri="http://purl.org/dc/dcmitype/"/>
  </ds:schemaRefs>
</ds:datastoreItem>
</file>

<file path=customXml/itemProps2.xml><?xml version="1.0" encoding="utf-8"?>
<ds:datastoreItem xmlns:ds="http://schemas.openxmlformats.org/officeDocument/2006/customXml" ds:itemID="{665A9719-6B16-4FAF-B344-5DC06A622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Jennie McAleny</cp:lastModifiedBy>
  <cp:revision>2</cp:revision>
  <cp:lastPrinted>2021-07-19T08:46:00Z</cp:lastPrinted>
  <dcterms:created xsi:type="dcterms:W3CDTF">2021-11-29T18:19:00Z</dcterms:created>
  <dcterms:modified xsi:type="dcterms:W3CDTF">2021-11-29T18:19:00Z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ies>
</file>